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699" w:rsidRDefault="00C03699">
      <w:pPr>
        <w:autoSpaceDE w:val="0"/>
        <w:jc w:val="center"/>
        <w:rPr>
          <w:b/>
          <w:sz w:val="28"/>
          <w:szCs w:val="28"/>
          <w:lang w:val="ru-RU"/>
        </w:rPr>
      </w:pPr>
    </w:p>
    <w:p w:rsidR="00C03699" w:rsidRPr="00C27779" w:rsidRDefault="00C03699">
      <w:pPr>
        <w:autoSpaceDE w:val="0"/>
        <w:jc w:val="both"/>
        <w:rPr>
          <w:sz w:val="28"/>
          <w:szCs w:val="28"/>
          <w:lang w:val="ru-RU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30"/>
        <w:gridCol w:w="7154"/>
      </w:tblGrid>
      <w:tr w:rsidR="00C03699" w:rsidRPr="0043116B">
        <w:trPr>
          <w:trHeight w:val="40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C27779" w:rsidRDefault="00C03699">
            <w:r w:rsidRPr="00C27779">
              <w:rPr>
                <w:szCs w:val="26"/>
              </w:rPr>
              <w:t xml:space="preserve">Наименование               </w:t>
            </w:r>
            <w:r w:rsidRPr="00C27779">
              <w:rPr>
                <w:szCs w:val="26"/>
              </w:rPr>
              <w:br/>
              <w:t xml:space="preserve">муниципальной Программы 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C27779" w:rsidRDefault="00C03699" w:rsidP="001A2C62">
            <w:pPr>
              <w:jc w:val="both"/>
              <w:rPr>
                <w:lang w:val="ru-RU"/>
              </w:rPr>
            </w:pPr>
            <w:r w:rsidRPr="00C27779">
              <w:rPr>
                <w:szCs w:val="26"/>
                <w:lang w:val="ru-RU"/>
              </w:rPr>
              <w:t xml:space="preserve">Реализация  молодежной политики на территории </w:t>
            </w:r>
            <w:r w:rsidR="001A2C62">
              <w:rPr>
                <w:szCs w:val="26"/>
                <w:lang w:val="ru-RU"/>
              </w:rPr>
              <w:t>Собинского района</w:t>
            </w:r>
            <w:r w:rsidRPr="00C27779">
              <w:rPr>
                <w:szCs w:val="26"/>
                <w:lang w:val="ru-RU"/>
              </w:rPr>
              <w:t xml:space="preserve"> (далее Программа)</w:t>
            </w:r>
          </w:p>
        </w:tc>
      </w:tr>
      <w:tr w:rsidR="00C03699" w:rsidRPr="0043116B">
        <w:trPr>
          <w:trHeight w:val="400"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C27779" w:rsidRDefault="00C03699">
            <w:pPr>
              <w:pStyle w:val="ConsPlusCell"/>
            </w:pPr>
            <w:r w:rsidRPr="00C2777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 </w:t>
            </w:r>
            <w:r w:rsidRPr="00C2777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C27779" w:rsidRDefault="00C03699">
            <w:pPr>
              <w:jc w:val="both"/>
              <w:rPr>
                <w:lang w:val="ru-RU"/>
              </w:rPr>
            </w:pPr>
            <w:r w:rsidRPr="00C27779">
              <w:rPr>
                <w:szCs w:val="26"/>
                <w:lang w:val="ru-RU"/>
              </w:rPr>
              <w:t>МКУ «Управление по культуре, физической культуре и спорту, туризму и молодежной политики» Собинского района</w:t>
            </w:r>
            <w:r w:rsidR="00926220">
              <w:rPr>
                <w:szCs w:val="26"/>
                <w:lang w:val="ru-RU"/>
              </w:rPr>
              <w:t xml:space="preserve"> (далее – МКУ)</w:t>
            </w:r>
          </w:p>
        </w:tc>
      </w:tr>
      <w:tr w:rsidR="00C03699" w:rsidRPr="0043116B">
        <w:trPr>
          <w:trHeight w:val="400"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C27779" w:rsidRDefault="00C03699">
            <w:pPr>
              <w:rPr>
                <w:szCs w:val="26"/>
              </w:rPr>
            </w:pPr>
            <w:r w:rsidRPr="00C27779">
              <w:rPr>
                <w:szCs w:val="26"/>
              </w:rPr>
              <w:t xml:space="preserve">Соисполнители Программы    </w:t>
            </w:r>
          </w:p>
          <w:p w:rsidR="00C03699" w:rsidRPr="00C27779" w:rsidRDefault="00C03699">
            <w:pPr>
              <w:pStyle w:val="ConsPlusCell"/>
            </w:pPr>
            <w:r w:rsidRPr="00C277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C36F01" w:rsidRDefault="00C0369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7779">
              <w:rPr>
                <w:rFonts w:ascii="Times New Roman" w:hAnsi="Times New Roman" w:cs="Times New Roman"/>
                <w:sz w:val="26"/>
                <w:szCs w:val="26"/>
              </w:rPr>
              <w:t xml:space="preserve">- заинтересованные предприятия, учреждения, организации района (по согласованию); </w:t>
            </w:r>
            <w:r w:rsidRPr="00C27779">
              <w:rPr>
                <w:rFonts w:ascii="Times New Roman" w:hAnsi="Times New Roman" w:cs="Times New Roman"/>
                <w:sz w:val="26"/>
                <w:szCs w:val="26"/>
              </w:rPr>
              <w:br/>
              <w:t>- управление образования</w:t>
            </w:r>
            <w:r w:rsidR="00926220">
              <w:rPr>
                <w:rFonts w:ascii="Times New Roman" w:hAnsi="Times New Roman" w:cs="Times New Roman"/>
                <w:sz w:val="26"/>
                <w:szCs w:val="26"/>
              </w:rPr>
              <w:t>(УО)</w:t>
            </w:r>
            <w:r w:rsidRPr="00C2777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C2777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образовательные учреждения среднего, профессионального </w:t>
            </w:r>
            <w:r w:rsidR="00C27779" w:rsidRPr="00C27779">
              <w:rPr>
                <w:rFonts w:ascii="Times New Roman" w:hAnsi="Times New Roman" w:cs="Times New Roman"/>
                <w:sz w:val="26"/>
                <w:szCs w:val="26"/>
              </w:rPr>
              <w:t xml:space="preserve">и дополнительного </w:t>
            </w:r>
            <w:r w:rsidRPr="00C27779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(по согласованию); </w:t>
            </w:r>
            <w:r w:rsidRPr="00C2777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районный совет ветеранов (по согласованию); </w:t>
            </w:r>
            <w:r w:rsidRPr="00C2777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средства массовой информации (по согласованию); - </w:t>
            </w:r>
            <w:r w:rsidRPr="00C36F0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внутренних дел (по согласованию); </w:t>
            </w:r>
            <w:r w:rsidRPr="00C36F01">
              <w:rPr>
                <w:rFonts w:ascii="Times New Roman" w:hAnsi="Times New Roman" w:cs="Times New Roman"/>
                <w:sz w:val="26"/>
                <w:szCs w:val="26"/>
              </w:rPr>
              <w:br/>
              <w:t>- военный комиссариат</w:t>
            </w:r>
            <w:r w:rsidR="00187E8E">
              <w:rPr>
                <w:rFonts w:ascii="Times New Roman" w:hAnsi="Times New Roman" w:cs="Times New Roman"/>
                <w:sz w:val="26"/>
                <w:szCs w:val="26"/>
              </w:rPr>
              <w:t xml:space="preserve"> (РВК)</w:t>
            </w:r>
            <w:r w:rsidRPr="00C36F0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C03699" w:rsidRPr="00C27779" w:rsidRDefault="00C03699">
            <w:pPr>
              <w:pStyle w:val="ConsPlusCell"/>
              <w:widowControl/>
            </w:pPr>
            <w:r w:rsidRPr="00C36F01">
              <w:rPr>
                <w:rFonts w:ascii="Times New Roman" w:hAnsi="Times New Roman" w:cs="Times New Roman"/>
                <w:sz w:val="26"/>
                <w:szCs w:val="26"/>
              </w:rPr>
              <w:t>-территориальный отдел МЧС</w:t>
            </w:r>
            <w:r w:rsidR="004311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6F01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  <w:r w:rsidRPr="00C36F0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27779" w:rsidRPr="00C36F01">
              <w:rPr>
                <w:rFonts w:ascii="Times New Roman" w:hAnsi="Times New Roman" w:cs="Times New Roman"/>
                <w:sz w:val="26"/>
                <w:szCs w:val="26"/>
              </w:rPr>
              <w:t xml:space="preserve"> - администрации поселений Собинского района</w:t>
            </w:r>
            <w:r w:rsidR="00926220">
              <w:rPr>
                <w:rFonts w:ascii="Times New Roman" w:hAnsi="Times New Roman" w:cs="Times New Roman"/>
                <w:sz w:val="26"/>
                <w:szCs w:val="26"/>
              </w:rPr>
              <w:t>(АП).</w:t>
            </w:r>
          </w:p>
        </w:tc>
      </w:tr>
      <w:tr w:rsidR="00C03699" w:rsidRPr="0043116B">
        <w:trPr>
          <w:trHeight w:val="400"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C27779" w:rsidRDefault="00C03699">
            <w:pPr>
              <w:autoSpaceDE w:val="0"/>
              <w:snapToGrid w:val="0"/>
              <w:ind w:firstLine="540"/>
              <w:jc w:val="both"/>
              <w:rPr>
                <w:szCs w:val="26"/>
                <w:lang w:val="ru-RU"/>
              </w:rPr>
            </w:pPr>
          </w:p>
          <w:p w:rsidR="00C03699" w:rsidRPr="00C27779" w:rsidRDefault="00C03699">
            <w:pPr>
              <w:pStyle w:val="ConsPlusCell"/>
            </w:pPr>
            <w:r w:rsidRPr="00C27779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   </w:t>
            </w:r>
            <w:r w:rsidRPr="00C2777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C27779" w:rsidRDefault="00C03699">
            <w:pPr>
              <w:pStyle w:val="ConsPlusCell"/>
              <w:widowControl/>
            </w:pPr>
            <w:r w:rsidRPr="00C27779">
              <w:rPr>
                <w:rFonts w:ascii="Times New Roman" w:hAnsi="Times New Roman" w:cs="Times New Roman"/>
                <w:sz w:val="26"/>
                <w:szCs w:val="26"/>
              </w:rPr>
              <w:t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</w:t>
            </w:r>
          </w:p>
        </w:tc>
      </w:tr>
      <w:tr w:rsidR="00C03699" w:rsidRPr="0043116B">
        <w:trPr>
          <w:trHeight w:val="600"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7B232A" w:rsidRDefault="00C03699">
            <w:pPr>
              <w:pStyle w:val="ConsPlusCell"/>
            </w:pPr>
            <w:r w:rsidRPr="007B232A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    </w:t>
            </w:r>
            <w:r w:rsidRPr="007B232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</w:t>
            </w:r>
          </w:p>
          <w:p w:rsidR="00C03699" w:rsidRPr="007B232A" w:rsidRDefault="00C03699">
            <w:pPr>
              <w:autoSpaceDE w:val="0"/>
              <w:ind w:firstLine="540"/>
              <w:jc w:val="both"/>
            </w:pP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7B232A" w:rsidRDefault="00C0369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формирование у молодежи активной жизненной позиции, патриотизма, готовности к участию в общественно-политической жизни страны;</w:t>
            </w:r>
          </w:p>
          <w:p w:rsidR="00C03699" w:rsidRPr="007B232A" w:rsidRDefault="00C0369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поддержка деятельности молодежных и детских общественных объединений;</w:t>
            </w:r>
          </w:p>
          <w:p w:rsidR="00C03699" w:rsidRPr="007B232A" w:rsidRDefault="00C0369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пропаганда здорового образа жизни среди молодежи, развитие массового спорта и туризма;</w:t>
            </w:r>
          </w:p>
          <w:p w:rsidR="00C03699" w:rsidRPr="007B232A" w:rsidRDefault="00C0369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создание условий в сфере труда и занятости, социальная поддержка молодежи;</w:t>
            </w:r>
          </w:p>
          <w:p w:rsidR="00C03699" w:rsidRPr="007B232A" w:rsidRDefault="00C0369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выявление активных и идейных молодежных лидеров для создания молодежного актива;</w:t>
            </w:r>
          </w:p>
          <w:p w:rsidR="00C03699" w:rsidRPr="007B232A" w:rsidRDefault="00C0369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профилактика безнадзорности, молодежной преступности, наркомании и алкоголизма;</w:t>
            </w:r>
          </w:p>
          <w:p w:rsidR="00C03699" w:rsidRPr="007B232A" w:rsidRDefault="00C03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2A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межведомственной координации в целях  развития молодежной самоорганизации, инновационной  и предпринимательской деятельности молодежи; </w:t>
            </w:r>
          </w:p>
          <w:p w:rsidR="00C03699" w:rsidRPr="007B232A" w:rsidRDefault="00C03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2A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 трудоустройства молодежи,  занятости   подростков  и  молодежи  в   социально-значимых   сферах деятельности; </w:t>
            </w:r>
          </w:p>
          <w:p w:rsidR="00C03699" w:rsidRPr="007B232A" w:rsidRDefault="00C03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2A"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   помощи  в укрепление института молодой семьи, формирование у молодежи семейных ценностей; </w:t>
            </w:r>
          </w:p>
          <w:p w:rsidR="00C03699" w:rsidRPr="007B232A" w:rsidRDefault="00C03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2A">
              <w:rPr>
                <w:rFonts w:ascii="Times New Roman" w:hAnsi="Times New Roman" w:cs="Times New Roman"/>
                <w:sz w:val="26"/>
                <w:szCs w:val="26"/>
              </w:rPr>
              <w:t xml:space="preserve">- профилактика асоциальных явлений в   молодежной среде; </w:t>
            </w:r>
          </w:p>
          <w:p w:rsidR="00C03699" w:rsidRPr="007B232A" w:rsidRDefault="00C03699">
            <w:pPr>
              <w:pStyle w:val="ConsPlusNonformat"/>
              <w:widowControl/>
              <w:jc w:val="both"/>
              <w:rPr>
                <w:szCs w:val="26"/>
              </w:rPr>
            </w:pPr>
            <w:r w:rsidRPr="007B232A">
              <w:rPr>
                <w:rFonts w:ascii="Times New Roman" w:hAnsi="Times New Roman" w:cs="Times New Roman"/>
                <w:sz w:val="26"/>
                <w:szCs w:val="26"/>
              </w:rPr>
              <w:t xml:space="preserve">- военно-патриотическое воспитание молодежи;  </w:t>
            </w:r>
          </w:p>
          <w:p w:rsidR="00C03699" w:rsidRPr="007B232A" w:rsidRDefault="00C03699">
            <w:pPr>
              <w:autoSpaceDE w:val="0"/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lastRenderedPageBreak/>
              <w:t>- вовлечение молодежи в социальную практику и информирование молодых людей о потенциальных возможностях развития;</w:t>
            </w:r>
          </w:p>
          <w:p w:rsidR="00C03699" w:rsidRPr="007B232A" w:rsidRDefault="00C03699">
            <w:pPr>
              <w:autoSpaceDE w:val="0"/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стимулирование созидательной активности молодежи;</w:t>
            </w:r>
          </w:p>
          <w:p w:rsidR="00C03699" w:rsidRPr="007B232A" w:rsidRDefault="00C03699">
            <w:pPr>
              <w:autoSpaceDE w:val="0"/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интеграция молодых людей, оказавшихся в трудной жизненной ситуации, в общество;</w:t>
            </w:r>
          </w:p>
          <w:p w:rsidR="00C03699" w:rsidRPr="007B232A" w:rsidRDefault="00C03699">
            <w:pPr>
              <w:pStyle w:val="ConsPlusNonformat"/>
              <w:widowControl/>
              <w:jc w:val="both"/>
              <w:rPr>
                <w:szCs w:val="26"/>
              </w:rPr>
            </w:pPr>
            <w:r w:rsidRPr="007B232A">
              <w:rPr>
                <w:rFonts w:ascii="Times New Roman" w:hAnsi="Times New Roman" w:cs="Times New Roman"/>
                <w:sz w:val="26"/>
                <w:szCs w:val="26"/>
              </w:rPr>
              <w:t>- стимулирование различных форм самоорганизации молодежи;</w:t>
            </w:r>
          </w:p>
          <w:p w:rsidR="00C03699" w:rsidRPr="007B232A" w:rsidRDefault="00C03699">
            <w:pPr>
              <w:autoSpaceDE w:val="0"/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обеспечение межведомственной координации в целях развития молодежной самоорганизации, инновационной и предпринимательской деятельности молодежи;</w:t>
            </w:r>
          </w:p>
          <w:p w:rsidR="00C03699" w:rsidRPr="007B232A" w:rsidRDefault="00C03699">
            <w:pPr>
              <w:autoSpaceDE w:val="0"/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развитие кадрового молодежного потенциала структур различных форм собственности, организаций и  учреждений;</w:t>
            </w:r>
          </w:p>
          <w:p w:rsidR="00C03699" w:rsidRPr="007B232A" w:rsidRDefault="00C03699">
            <w:pPr>
              <w:autoSpaceDE w:val="0"/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совершенствование научно-методического и информационного обеспечения органов и организаций, действующих в области молодежной политики и молодежных общественных объединений;</w:t>
            </w:r>
          </w:p>
          <w:p w:rsidR="00C27779" w:rsidRPr="007B232A" w:rsidRDefault="00C27779">
            <w:pPr>
              <w:autoSpaceDE w:val="0"/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 xml:space="preserve">- </w:t>
            </w:r>
            <w:r w:rsidRPr="007B232A">
              <w:rPr>
                <w:color w:val="333333"/>
                <w:szCs w:val="26"/>
                <w:lang w:val="ru-RU"/>
              </w:rPr>
              <w:t>профилактика правонарушений в молодежной среде, участие молодежи в мероприятиях по поддержанию правопорядка.</w:t>
            </w:r>
          </w:p>
          <w:p w:rsidR="00C03699" w:rsidRPr="007B232A" w:rsidRDefault="00C03699">
            <w:pPr>
              <w:autoSpaceDE w:val="0"/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- координация деятельности органов и организаций, действующих в области молодежной политики и молодежных общественных объединений по вовлечению молодежи в социальную практику;</w:t>
            </w:r>
          </w:p>
          <w:p w:rsidR="00C03699" w:rsidRPr="007B232A" w:rsidRDefault="00C03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99" w:rsidRPr="007B232A" w:rsidRDefault="00C03699">
            <w:pPr>
              <w:jc w:val="both"/>
              <w:rPr>
                <w:lang w:val="ru-RU"/>
              </w:rPr>
            </w:pPr>
          </w:p>
        </w:tc>
      </w:tr>
      <w:tr w:rsidR="00C03699" w:rsidRPr="0043116B">
        <w:trPr>
          <w:trHeight w:val="400"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404074" w:rsidRDefault="00C036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40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      </w:t>
            </w:r>
            <w:r w:rsidRPr="0040407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показатели муниципальной </w:t>
            </w:r>
            <w:r w:rsidRPr="0040407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4" w:rsidRPr="00404074" w:rsidRDefault="0040407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04074">
              <w:rPr>
                <w:rFonts w:ascii="Times New Roman" w:hAnsi="Times New Roman" w:cs="Times New Roman"/>
                <w:sz w:val="26"/>
                <w:szCs w:val="26"/>
              </w:rPr>
              <w:t xml:space="preserve">Доля молодежи, вовлеченной в деятельность молодежных общественных объединений , добровольческую (волонтерскую) деятельность, в общем числе  граждан 14 - 30 лет         </w:t>
            </w:r>
          </w:p>
          <w:p w:rsidR="00C03699" w:rsidRPr="00404074" w:rsidRDefault="00C0369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04074">
              <w:rPr>
                <w:rFonts w:ascii="Times New Roman" w:hAnsi="Times New Roman" w:cs="Times New Roman"/>
                <w:sz w:val="26"/>
                <w:szCs w:val="26"/>
              </w:rPr>
              <w:t>-Количество молодежных социально-значимых проектов, выигравших грант в реализуемых органами и организациями, действующими в области   молодежной политики конкурсах,</w:t>
            </w:r>
          </w:p>
          <w:p w:rsidR="00C03699" w:rsidRPr="00404074" w:rsidRDefault="00C0369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04074">
              <w:rPr>
                <w:rFonts w:ascii="Times New Roman" w:hAnsi="Times New Roman" w:cs="Times New Roman"/>
                <w:sz w:val="26"/>
                <w:szCs w:val="26"/>
              </w:rPr>
              <w:t>-Количество волонтерских акций молодежных и детских объединений (Осенняя и весенняя недели добра)</w:t>
            </w:r>
          </w:p>
          <w:p w:rsidR="00404074" w:rsidRPr="00404074" w:rsidRDefault="00404074" w:rsidP="00404074">
            <w:pPr>
              <w:contextualSpacing/>
              <w:jc w:val="center"/>
              <w:rPr>
                <w:color w:val="000000"/>
                <w:szCs w:val="26"/>
                <w:lang w:val="ru-RU"/>
              </w:rPr>
            </w:pPr>
            <w:r w:rsidRPr="00404074">
              <w:rPr>
                <w:color w:val="000000"/>
                <w:szCs w:val="26"/>
                <w:lang w:val="ru-RU"/>
              </w:rPr>
              <w:t>Доля молодежи, принимающей участие в  мероприятиях</w:t>
            </w:r>
          </w:p>
          <w:p w:rsidR="00404074" w:rsidRPr="00404074" w:rsidRDefault="00404074" w:rsidP="0040407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04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гражданско-патриотической направленности;</w:t>
            </w:r>
          </w:p>
          <w:p w:rsidR="00C03699" w:rsidRPr="00404074" w:rsidRDefault="00C0369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04074">
              <w:rPr>
                <w:rFonts w:ascii="Times New Roman" w:hAnsi="Times New Roman" w:cs="Times New Roman"/>
                <w:sz w:val="26"/>
                <w:szCs w:val="26"/>
              </w:rPr>
              <w:t>-Количество мероприятий, направленных на формирование здорового образа жизни, профилактику правонарушений (ед.)</w:t>
            </w:r>
          </w:p>
          <w:p w:rsidR="00C03699" w:rsidRPr="00404074" w:rsidRDefault="0040407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04074">
              <w:rPr>
                <w:rFonts w:ascii="Times New Roman" w:hAnsi="Times New Roman" w:cs="Times New Roman"/>
                <w:sz w:val="26"/>
                <w:szCs w:val="26"/>
              </w:rPr>
              <w:t xml:space="preserve">Доля  молодежи, задействованной в мероприятиях по вовлечению в творческую деятельность , таких как конкурсы , смотры, фестивали, форумы по развитию творческих навыков </w:t>
            </w:r>
          </w:p>
        </w:tc>
      </w:tr>
      <w:tr w:rsidR="00C03699" w:rsidRPr="00903FCA">
        <w:trPr>
          <w:trHeight w:val="400"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7B232A" w:rsidRDefault="00C03699">
            <w:pPr>
              <w:pStyle w:val="ConsPlusCell"/>
            </w:pPr>
            <w:r w:rsidRPr="007B232A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  </w:t>
            </w:r>
            <w:r w:rsidRPr="007B232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7B232A" w:rsidRDefault="00C03699">
            <w:pPr>
              <w:jc w:val="both"/>
              <w:rPr>
                <w:lang w:val="ru-RU"/>
              </w:rPr>
            </w:pPr>
            <w:r w:rsidRPr="007B232A">
              <w:rPr>
                <w:szCs w:val="26"/>
                <w:lang w:val="ru-RU"/>
              </w:rPr>
              <w:t xml:space="preserve">Сроки реализации: </w:t>
            </w:r>
            <w:r w:rsidR="007B232A" w:rsidRPr="007B232A">
              <w:rPr>
                <w:szCs w:val="26"/>
                <w:lang w:val="ru-RU"/>
              </w:rPr>
              <w:t xml:space="preserve">2021-2026 </w:t>
            </w:r>
            <w:r w:rsidRPr="007B232A">
              <w:rPr>
                <w:szCs w:val="26"/>
                <w:lang w:val="ru-RU"/>
              </w:rPr>
              <w:t xml:space="preserve"> годы </w:t>
            </w:r>
          </w:p>
          <w:p w:rsidR="00C03699" w:rsidRPr="007B232A" w:rsidRDefault="00C03699">
            <w:pPr>
              <w:jc w:val="both"/>
              <w:rPr>
                <w:lang w:val="ru-RU"/>
              </w:rPr>
            </w:pPr>
          </w:p>
        </w:tc>
      </w:tr>
      <w:tr w:rsidR="00C03699" w:rsidRPr="0043116B">
        <w:trPr>
          <w:trHeight w:val="600"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7B232A" w:rsidRDefault="00C03699">
            <w:pPr>
              <w:pStyle w:val="ConsPlusCell"/>
            </w:pPr>
            <w:r w:rsidRPr="007B2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ресурсов    </w:t>
            </w:r>
            <w:r w:rsidRPr="007B232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на реализацию </w:t>
            </w:r>
            <w:r w:rsidRPr="007B232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FF9" w:rsidRPr="007B232A" w:rsidRDefault="00C0369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 xml:space="preserve">Общий объём средств, предусмотренных на реализацию муниципальной программы — </w:t>
            </w:r>
            <w:r w:rsidR="00F259C7" w:rsidRPr="007B232A">
              <w:rPr>
                <w:szCs w:val="26"/>
                <w:lang w:val="ru-RU"/>
              </w:rPr>
              <w:t xml:space="preserve">2 </w:t>
            </w:r>
            <w:r w:rsidR="00DE7E80">
              <w:rPr>
                <w:szCs w:val="26"/>
                <w:lang w:val="ru-RU"/>
              </w:rPr>
              <w:t>00</w:t>
            </w:r>
            <w:r w:rsidR="00C836FB">
              <w:rPr>
                <w:szCs w:val="26"/>
                <w:lang w:val="ru-RU"/>
              </w:rPr>
              <w:t>5</w:t>
            </w:r>
            <w:r w:rsidR="00F259C7" w:rsidRPr="007B232A">
              <w:rPr>
                <w:szCs w:val="26"/>
                <w:lang w:val="ru-RU"/>
              </w:rPr>
              <w:t>,00000</w:t>
            </w:r>
            <w:r w:rsidRPr="007B232A">
              <w:rPr>
                <w:szCs w:val="26"/>
                <w:lang w:val="ru-RU"/>
              </w:rPr>
              <w:t xml:space="preserve"> тыс. рублей</w:t>
            </w:r>
            <w:r w:rsidR="00C836FB">
              <w:rPr>
                <w:szCs w:val="26"/>
                <w:lang w:val="ru-RU"/>
              </w:rPr>
              <w:t xml:space="preserve">, в том числе МБ — </w:t>
            </w:r>
            <w:r w:rsidR="002F3396">
              <w:rPr>
                <w:szCs w:val="26"/>
                <w:lang w:val="ru-RU"/>
              </w:rPr>
              <w:t>1 920</w:t>
            </w:r>
            <w:r w:rsidR="00C836FB">
              <w:rPr>
                <w:szCs w:val="26"/>
                <w:lang w:val="ru-RU"/>
              </w:rPr>
              <w:t>,00000</w:t>
            </w:r>
            <w:r w:rsidR="00C836FB">
              <w:rPr>
                <w:color w:val="000000"/>
                <w:szCs w:val="26"/>
                <w:lang w:val="ru-RU"/>
              </w:rPr>
              <w:t xml:space="preserve"> </w:t>
            </w:r>
            <w:r w:rsidR="00C836FB">
              <w:rPr>
                <w:szCs w:val="26"/>
                <w:lang w:val="ru-RU"/>
              </w:rPr>
              <w:t xml:space="preserve">тыс. рублей, из них: </w:t>
            </w:r>
          </w:p>
          <w:p w:rsidR="00C03699" w:rsidRPr="007B232A" w:rsidRDefault="006A2FF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2021</w:t>
            </w:r>
            <w:r w:rsidR="00C03699" w:rsidRPr="007B232A">
              <w:rPr>
                <w:szCs w:val="26"/>
                <w:lang w:val="ru-RU"/>
              </w:rPr>
              <w:t xml:space="preserve"> год – </w:t>
            </w:r>
            <w:r w:rsidR="00DE7E80">
              <w:rPr>
                <w:szCs w:val="26"/>
                <w:lang w:val="ru-RU"/>
              </w:rPr>
              <w:t>305</w:t>
            </w:r>
            <w:r w:rsidR="00F259C7" w:rsidRPr="007B232A">
              <w:rPr>
                <w:szCs w:val="26"/>
                <w:lang w:val="ru-RU"/>
              </w:rPr>
              <w:t>, 00000</w:t>
            </w:r>
            <w:r w:rsidR="00C03699" w:rsidRPr="007B232A">
              <w:rPr>
                <w:szCs w:val="26"/>
                <w:lang w:val="ru-RU"/>
              </w:rPr>
              <w:t xml:space="preserve"> тыс. руб.</w:t>
            </w:r>
            <w:r w:rsidR="002F3396">
              <w:rPr>
                <w:szCs w:val="26"/>
                <w:lang w:val="ru-RU"/>
              </w:rPr>
              <w:t>, в том числе МБ – 220, 00000 тыс. руб., ОБ – 85, 00000 тыс. руб.</w:t>
            </w:r>
          </w:p>
          <w:p w:rsidR="00C03699" w:rsidRPr="007B232A" w:rsidRDefault="006A2FF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2022</w:t>
            </w:r>
            <w:r w:rsidR="00C03699" w:rsidRPr="007B232A">
              <w:rPr>
                <w:szCs w:val="26"/>
                <w:lang w:val="ru-RU"/>
              </w:rPr>
              <w:t xml:space="preserve"> год –</w:t>
            </w:r>
            <w:r w:rsidR="00F259C7" w:rsidRPr="007B232A">
              <w:rPr>
                <w:szCs w:val="26"/>
                <w:lang w:val="ru-RU"/>
              </w:rPr>
              <w:t xml:space="preserve"> 340, 00000  </w:t>
            </w:r>
            <w:r w:rsidR="00C03699" w:rsidRPr="007B232A">
              <w:rPr>
                <w:szCs w:val="26"/>
                <w:lang w:val="ru-RU"/>
              </w:rPr>
              <w:t>тыс. руб</w:t>
            </w:r>
            <w:r w:rsidR="002F3396">
              <w:rPr>
                <w:szCs w:val="26"/>
                <w:lang w:val="ru-RU"/>
              </w:rPr>
              <w:t>., в том числе МБ – 340, 00000 тыс. руб.</w:t>
            </w:r>
          </w:p>
          <w:p w:rsidR="00C03699" w:rsidRPr="007B232A" w:rsidRDefault="006A2FF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2023</w:t>
            </w:r>
            <w:r w:rsidR="00C03699" w:rsidRPr="007B232A">
              <w:rPr>
                <w:szCs w:val="26"/>
                <w:lang w:val="ru-RU"/>
              </w:rPr>
              <w:t xml:space="preserve"> год – </w:t>
            </w:r>
            <w:r w:rsidR="00F259C7" w:rsidRPr="007B232A">
              <w:rPr>
                <w:szCs w:val="26"/>
                <w:lang w:val="ru-RU"/>
              </w:rPr>
              <w:t xml:space="preserve">340, 00000 </w:t>
            </w:r>
            <w:r w:rsidR="00C03699" w:rsidRPr="007B232A">
              <w:rPr>
                <w:szCs w:val="26"/>
                <w:lang w:val="ru-RU"/>
              </w:rPr>
              <w:t>тыс. руб</w:t>
            </w:r>
            <w:r w:rsidR="002F3396">
              <w:rPr>
                <w:szCs w:val="26"/>
                <w:lang w:val="ru-RU"/>
              </w:rPr>
              <w:t>., в том числе МБ – 340, 00000 тыс. руб.</w:t>
            </w:r>
          </w:p>
          <w:p w:rsidR="00C03699" w:rsidRPr="007B232A" w:rsidRDefault="006A2FF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2024</w:t>
            </w:r>
            <w:r w:rsidR="00C03699" w:rsidRPr="007B232A">
              <w:rPr>
                <w:szCs w:val="26"/>
                <w:lang w:val="ru-RU"/>
              </w:rPr>
              <w:t xml:space="preserve"> год – </w:t>
            </w:r>
            <w:r w:rsidR="00F259C7" w:rsidRPr="007B232A">
              <w:rPr>
                <w:szCs w:val="26"/>
                <w:lang w:val="ru-RU"/>
              </w:rPr>
              <w:t xml:space="preserve">340, 00000 </w:t>
            </w:r>
            <w:r w:rsidR="00C03699" w:rsidRPr="007B232A">
              <w:rPr>
                <w:szCs w:val="26"/>
                <w:lang w:val="ru-RU"/>
              </w:rPr>
              <w:t>тыс. руб</w:t>
            </w:r>
            <w:r w:rsidR="002F3396">
              <w:rPr>
                <w:szCs w:val="26"/>
                <w:lang w:val="ru-RU"/>
              </w:rPr>
              <w:t>., в том числе МБ – 340, 00000 тыс. руб.</w:t>
            </w:r>
          </w:p>
          <w:p w:rsidR="00C03699" w:rsidRPr="007B232A" w:rsidRDefault="006A2FF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2025</w:t>
            </w:r>
            <w:r w:rsidR="00C03699" w:rsidRPr="007B232A">
              <w:rPr>
                <w:szCs w:val="26"/>
                <w:lang w:val="ru-RU"/>
              </w:rPr>
              <w:t xml:space="preserve"> год – </w:t>
            </w:r>
            <w:r w:rsidR="00F259C7" w:rsidRPr="007B232A">
              <w:rPr>
                <w:szCs w:val="26"/>
                <w:lang w:val="ru-RU"/>
              </w:rPr>
              <w:t xml:space="preserve">340, 00000 </w:t>
            </w:r>
            <w:r w:rsidR="00C03699" w:rsidRPr="007B232A">
              <w:rPr>
                <w:szCs w:val="26"/>
                <w:lang w:val="ru-RU"/>
              </w:rPr>
              <w:t>тыс. руб</w:t>
            </w:r>
            <w:r w:rsidR="002F3396">
              <w:rPr>
                <w:szCs w:val="26"/>
                <w:lang w:val="ru-RU"/>
              </w:rPr>
              <w:t>., в том числе МБ – 340, 00000 тыс. руб.</w:t>
            </w:r>
          </w:p>
          <w:p w:rsidR="00C836FB" w:rsidRPr="007B232A" w:rsidRDefault="006A2FF9">
            <w:pPr>
              <w:jc w:val="both"/>
              <w:rPr>
                <w:szCs w:val="26"/>
                <w:lang w:val="ru-RU"/>
              </w:rPr>
            </w:pPr>
            <w:r w:rsidRPr="007B232A">
              <w:rPr>
                <w:szCs w:val="26"/>
                <w:lang w:val="ru-RU"/>
              </w:rPr>
              <w:t>2026</w:t>
            </w:r>
            <w:r w:rsidR="00C03699" w:rsidRPr="007B232A">
              <w:rPr>
                <w:szCs w:val="26"/>
                <w:lang w:val="ru-RU"/>
              </w:rPr>
              <w:t xml:space="preserve"> год – </w:t>
            </w:r>
            <w:r w:rsidR="00F259C7" w:rsidRPr="007B232A">
              <w:rPr>
                <w:szCs w:val="26"/>
                <w:lang w:val="ru-RU"/>
              </w:rPr>
              <w:t xml:space="preserve">340, 00000 </w:t>
            </w:r>
            <w:r w:rsidR="00C03699" w:rsidRPr="007B232A">
              <w:rPr>
                <w:szCs w:val="26"/>
                <w:lang w:val="ru-RU"/>
              </w:rPr>
              <w:t>тыс. руб</w:t>
            </w:r>
            <w:r w:rsidR="002F3396">
              <w:rPr>
                <w:szCs w:val="26"/>
                <w:lang w:val="ru-RU"/>
              </w:rPr>
              <w:t>., в том числе МБ – 340, 00000 тыс. руб.</w:t>
            </w:r>
          </w:p>
        </w:tc>
      </w:tr>
      <w:tr w:rsidR="00C03699" w:rsidRPr="0043116B">
        <w:trPr>
          <w:trHeight w:val="400"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2F3396">
            <w:pPr>
              <w:pStyle w:val="ConsPlusCell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</w:t>
            </w:r>
            <w:r w:rsidR="00C03699" w:rsidRPr="003872CF">
              <w:rPr>
                <w:rFonts w:ascii="Times New Roman" w:hAnsi="Times New Roman" w:cs="Times New Roman"/>
                <w:sz w:val="26"/>
                <w:szCs w:val="26"/>
              </w:rPr>
              <w:t xml:space="preserve">мые результаты       </w:t>
            </w:r>
            <w:r w:rsidR="00C03699" w:rsidRPr="003872C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муниципальной </w:t>
            </w:r>
            <w:r w:rsidR="00C03699" w:rsidRPr="003872C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404074" w:rsidRDefault="002F3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</w:t>
            </w:r>
            <w:r w:rsidR="00C03699" w:rsidRPr="00404074">
              <w:rPr>
                <w:rFonts w:ascii="Times New Roman" w:hAnsi="Times New Roman" w:cs="Times New Roman"/>
                <w:sz w:val="26"/>
                <w:szCs w:val="26"/>
              </w:rPr>
              <w:t>ирование гражданского и патриотического  мировоззрения молодежи, повышение ее социальной и творческой активности;</w:t>
            </w:r>
          </w:p>
          <w:p w:rsidR="00C03699" w:rsidRPr="003872CF" w:rsidRDefault="00C03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074">
              <w:rPr>
                <w:rFonts w:ascii="Times New Roman" w:hAnsi="Times New Roman" w:cs="Times New Roman"/>
                <w:sz w:val="26"/>
                <w:szCs w:val="26"/>
              </w:rPr>
              <w:t>- увеличение доли молодежи,  вовлеченной  в  вовлеченных в деятельность детских и молодежных общественных объединений</w:t>
            </w:r>
            <w:r w:rsidR="00404074" w:rsidRPr="004040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04074">
              <w:rPr>
                <w:rFonts w:ascii="Times New Roman" w:hAnsi="Times New Roman" w:cs="Times New Roman"/>
                <w:sz w:val="26"/>
                <w:szCs w:val="26"/>
              </w:rPr>
              <w:t xml:space="preserve"> добровольческую (волонтерскую) деятельность, </w:t>
            </w:r>
            <w:r w:rsidRPr="003872C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872CF" w:rsidRPr="003872C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72CF">
              <w:rPr>
                <w:rFonts w:ascii="Times New Roman" w:hAnsi="Times New Roman" w:cs="Times New Roman"/>
                <w:sz w:val="26"/>
                <w:szCs w:val="26"/>
              </w:rPr>
              <w:t>% в общем числе  граждан 14 - 30 лет;</w:t>
            </w:r>
          </w:p>
          <w:p w:rsidR="00C03699" w:rsidRPr="003872CF" w:rsidRDefault="00C03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CF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доли молодых людей, участвующих  в  реализуемых органами   и   организациями,   действующими   в   области молодежной  политики,  проектах  и  программах   поддержки талантливой молодежи, до </w:t>
            </w:r>
            <w:r w:rsidR="003872CF" w:rsidRPr="003872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872CF">
              <w:rPr>
                <w:rFonts w:ascii="Times New Roman" w:hAnsi="Times New Roman" w:cs="Times New Roman"/>
                <w:sz w:val="26"/>
                <w:szCs w:val="26"/>
              </w:rPr>
              <w:t>% в общем числе молодежи;</w:t>
            </w:r>
          </w:p>
          <w:p w:rsidR="00C03699" w:rsidRPr="003872CF" w:rsidRDefault="00C03699">
            <w:pPr>
              <w:jc w:val="both"/>
              <w:rPr>
                <w:szCs w:val="26"/>
                <w:lang w:val="ru-RU"/>
              </w:rPr>
            </w:pPr>
            <w:r w:rsidRPr="003872CF">
              <w:rPr>
                <w:szCs w:val="26"/>
                <w:lang w:val="ru-RU"/>
              </w:rPr>
              <w:t>- увеличение числа   военно-патриотических объединений и количество их членов.</w:t>
            </w:r>
          </w:p>
          <w:p w:rsidR="00C03699" w:rsidRPr="00903FCA" w:rsidRDefault="00C03699">
            <w:pPr>
              <w:jc w:val="both"/>
              <w:rPr>
                <w:highlight w:val="yellow"/>
                <w:lang w:val="ru-RU"/>
              </w:rPr>
            </w:pPr>
            <w:r w:rsidRPr="003872CF">
              <w:rPr>
                <w:szCs w:val="26"/>
                <w:lang w:val="ru-RU"/>
              </w:rPr>
              <w:t>- увеличение количества волонтерских акций молодежных и детских объединений (Осенняя и весенняя недели добра)</w:t>
            </w:r>
          </w:p>
        </w:tc>
      </w:tr>
    </w:tbl>
    <w:p w:rsidR="00C03699" w:rsidRPr="00903FCA" w:rsidRDefault="00C03699">
      <w:pPr>
        <w:rPr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rPr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rPr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rPr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rPr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rPr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rPr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rPr>
          <w:sz w:val="28"/>
          <w:szCs w:val="28"/>
          <w:highlight w:val="yellow"/>
          <w:lang w:val="ru-RU"/>
        </w:rPr>
      </w:pPr>
    </w:p>
    <w:p w:rsidR="00F259C7" w:rsidRPr="00903FCA" w:rsidRDefault="00F259C7">
      <w:pPr>
        <w:rPr>
          <w:sz w:val="28"/>
          <w:szCs w:val="28"/>
          <w:highlight w:val="yellow"/>
          <w:lang w:val="ru-RU"/>
        </w:rPr>
      </w:pPr>
    </w:p>
    <w:p w:rsidR="00F259C7" w:rsidRDefault="00F259C7">
      <w:pPr>
        <w:rPr>
          <w:sz w:val="28"/>
          <w:szCs w:val="28"/>
          <w:highlight w:val="yellow"/>
          <w:lang w:val="ru-RU"/>
        </w:rPr>
      </w:pPr>
    </w:p>
    <w:p w:rsidR="0043116B" w:rsidRDefault="0043116B">
      <w:pPr>
        <w:rPr>
          <w:sz w:val="28"/>
          <w:szCs w:val="28"/>
          <w:highlight w:val="yellow"/>
          <w:lang w:val="ru-RU"/>
        </w:rPr>
      </w:pPr>
    </w:p>
    <w:p w:rsidR="0043116B" w:rsidRDefault="0043116B">
      <w:pPr>
        <w:rPr>
          <w:sz w:val="28"/>
          <w:szCs w:val="28"/>
          <w:highlight w:val="yellow"/>
          <w:lang w:val="ru-RU"/>
        </w:rPr>
      </w:pPr>
    </w:p>
    <w:p w:rsidR="0043116B" w:rsidRDefault="0043116B">
      <w:pPr>
        <w:rPr>
          <w:sz w:val="28"/>
          <w:szCs w:val="28"/>
          <w:highlight w:val="yellow"/>
          <w:lang w:val="ru-RU"/>
        </w:rPr>
      </w:pPr>
    </w:p>
    <w:p w:rsidR="0043116B" w:rsidRPr="00903FCA" w:rsidRDefault="0043116B">
      <w:pPr>
        <w:rPr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rPr>
          <w:sz w:val="28"/>
          <w:szCs w:val="28"/>
          <w:highlight w:val="yellow"/>
          <w:lang w:val="ru-RU"/>
        </w:rPr>
      </w:pPr>
    </w:p>
    <w:p w:rsidR="00C03699" w:rsidRPr="00866534" w:rsidRDefault="00C03699">
      <w:pPr>
        <w:jc w:val="center"/>
        <w:rPr>
          <w:sz w:val="28"/>
          <w:szCs w:val="28"/>
          <w:lang w:val="ru-RU"/>
        </w:rPr>
      </w:pPr>
      <w:r w:rsidRPr="00866534">
        <w:rPr>
          <w:b/>
          <w:sz w:val="28"/>
          <w:szCs w:val="28"/>
          <w:lang w:val="ru-RU"/>
        </w:rPr>
        <w:lastRenderedPageBreak/>
        <w:t>1. Основание для разработки  Программы</w:t>
      </w:r>
    </w:p>
    <w:p w:rsidR="00C03699" w:rsidRPr="00903FCA" w:rsidRDefault="00C03699">
      <w:pPr>
        <w:jc w:val="both"/>
        <w:rPr>
          <w:sz w:val="28"/>
          <w:szCs w:val="28"/>
          <w:highlight w:val="yellow"/>
          <w:lang w:val="ru-RU"/>
        </w:rPr>
      </w:pPr>
    </w:p>
    <w:p w:rsidR="00C03699" w:rsidRPr="00304D9A" w:rsidRDefault="00C03699">
      <w:pPr>
        <w:ind w:firstLine="708"/>
        <w:jc w:val="both"/>
        <w:rPr>
          <w:sz w:val="28"/>
          <w:szCs w:val="28"/>
          <w:lang w:val="ru-RU"/>
        </w:rPr>
      </w:pPr>
      <w:r w:rsidRPr="00304D9A">
        <w:rPr>
          <w:sz w:val="28"/>
          <w:szCs w:val="28"/>
          <w:lang w:val="ru-RU"/>
        </w:rPr>
        <w:t>Основанием для разработки  Программы является:</w:t>
      </w:r>
    </w:p>
    <w:p w:rsidR="00080A26" w:rsidRPr="00E87020" w:rsidRDefault="00C03699" w:rsidP="00CC6B1E">
      <w:pPr>
        <w:ind w:firstLine="510"/>
        <w:jc w:val="both"/>
        <w:rPr>
          <w:sz w:val="28"/>
          <w:szCs w:val="28"/>
          <w:lang w:val="ru-RU"/>
        </w:rPr>
      </w:pPr>
      <w:r w:rsidRPr="00E87020">
        <w:rPr>
          <w:sz w:val="28"/>
          <w:szCs w:val="28"/>
          <w:lang w:val="ru-RU"/>
        </w:rPr>
        <w:t>- Федеральный Закон от 28.06.1995 № 98-ФЗ (редакция от 05.04.2013) «О государственной поддержке молодежных и детских общественных объединений»;</w:t>
      </w:r>
    </w:p>
    <w:p w:rsidR="006E2C98" w:rsidRPr="00E87020" w:rsidRDefault="00080A26" w:rsidP="00CC6B1E">
      <w:pPr>
        <w:ind w:firstLine="510"/>
        <w:jc w:val="both"/>
        <w:rPr>
          <w:sz w:val="28"/>
          <w:szCs w:val="28"/>
          <w:lang w:val="ru-RU"/>
        </w:rPr>
      </w:pPr>
      <w:r w:rsidRPr="00E87020">
        <w:rPr>
          <w:sz w:val="28"/>
          <w:szCs w:val="28"/>
          <w:lang w:val="ru-RU"/>
        </w:rPr>
        <w:t xml:space="preserve">- </w:t>
      </w:r>
      <w:r w:rsidR="006E2C98" w:rsidRPr="00E87020">
        <w:rPr>
          <w:sz w:val="28"/>
          <w:szCs w:val="28"/>
          <w:lang w:val="ru-RU"/>
        </w:rPr>
        <w:t xml:space="preserve">Постановление Правительства РФ от 30 декабря 2015 г. </w:t>
      </w:r>
      <w:r w:rsidR="006E2C98" w:rsidRPr="00E87020">
        <w:rPr>
          <w:sz w:val="28"/>
          <w:szCs w:val="28"/>
        </w:rPr>
        <w:t>N</w:t>
      </w:r>
      <w:r w:rsidR="006E2C98" w:rsidRPr="00E87020">
        <w:rPr>
          <w:sz w:val="28"/>
          <w:szCs w:val="28"/>
          <w:lang w:val="ru-RU"/>
        </w:rPr>
        <w:t xml:space="preserve"> 1493 "О государственной программе "Патриотическое воспитание граждан Российской Федерации на 2016-2020 годы"</w:t>
      </w:r>
      <w:r w:rsidR="00CC6B1E">
        <w:rPr>
          <w:sz w:val="28"/>
          <w:szCs w:val="28"/>
          <w:lang w:val="ru-RU"/>
        </w:rPr>
        <w:t>;</w:t>
      </w:r>
    </w:p>
    <w:p w:rsidR="00080A26" w:rsidRPr="00CC6B1E" w:rsidRDefault="00080A26" w:rsidP="00CC6B1E">
      <w:pPr>
        <w:ind w:firstLine="510"/>
        <w:jc w:val="both"/>
        <w:rPr>
          <w:sz w:val="28"/>
          <w:szCs w:val="28"/>
          <w:lang w:val="ru-RU"/>
        </w:rPr>
      </w:pPr>
      <w:r w:rsidRPr="00CC6B1E">
        <w:rPr>
          <w:sz w:val="28"/>
          <w:szCs w:val="28"/>
          <w:lang w:val="ru-RU"/>
        </w:rPr>
        <w:t xml:space="preserve">- </w:t>
      </w:r>
      <w:r w:rsidRPr="00CC6B1E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распоряжение Правительства РФ от 29.11.2014 </w:t>
      </w:r>
      <w:r w:rsidRPr="00CC6B1E">
        <w:rPr>
          <w:color w:val="000000"/>
          <w:spacing w:val="2"/>
          <w:sz w:val="28"/>
          <w:szCs w:val="28"/>
          <w:shd w:val="clear" w:color="auto" w:fill="FFFFFF"/>
        </w:rPr>
        <w:t>N</w:t>
      </w:r>
      <w:r w:rsidRPr="00CC6B1E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2403-р «Об утверждении Основ государственной молодежной политики РФ на период до 2025 года»</w:t>
      </w:r>
      <w:r w:rsidR="00CC6B1E">
        <w:rPr>
          <w:color w:val="000000"/>
          <w:spacing w:val="2"/>
          <w:sz w:val="28"/>
          <w:szCs w:val="28"/>
          <w:shd w:val="clear" w:color="auto" w:fill="FFFFFF"/>
          <w:lang w:val="ru-RU"/>
        </w:rPr>
        <w:t>;</w:t>
      </w:r>
    </w:p>
    <w:p w:rsidR="00C03699" w:rsidRPr="00CC6B1E" w:rsidRDefault="00C03699" w:rsidP="00CC6B1E">
      <w:pPr>
        <w:ind w:firstLine="510"/>
        <w:jc w:val="both"/>
        <w:rPr>
          <w:sz w:val="28"/>
          <w:szCs w:val="28"/>
          <w:lang w:val="ru-RU"/>
        </w:rPr>
      </w:pPr>
      <w:r w:rsidRPr="00CC6B1E">
        <w:rPr>
          <w:sz w:val="28"/>
          <w:szCs w:val="28"/>
          <w:lang w:val="ru-RU"/>
        </w:rPr>
        <w:t xml:space="preserve">- закон Владимирской области </w:t>
      </w:r>
      <w:r w:rsidR="00080A26" w:rsidRPr="00CC6B1E">
        <w:rPr>
          <w:color w:val="3C3C3C"/>
          <w:spacing w:val="2"/>
          <w:sz w:val="31"/>
          <w:szCs w:val="31"/>
          <w:shd w:val="clear" w:color="auto" w:fill="FFFFFF"/>
          <w:lang w:val="ru-RU"/>
        </w:rPr>
        <w:t xml:space="preserve">от 07.05.2007 года </w:t>
      </w:r>
      <w:r w:rsidRPr="00CC6B1E">
        <w:rPr>
          <w:sz w:val="28"/>
          <w:szCs w:val="28"/>
          <w:lang w:val="ru-RU"/>
        </w:rPr>
        <w:t>№ 50-ОЗ «О молодежной по</w:t>
      </w:r>
      <w:r w:rsidR="00CC6B1E">
        <w:rPr>
          <w:sz w:val="28"/>
          <w:szCs w:val="28"/>
          <w:lang w:val="ru-RU"/>
        </w:rPr>
        <w:t>литике во Владимирской области»;</w:t>
      </w:r>
    </w:p>
    <w:p w:rsidR="00C03699" w:rsidRPr="00CC6B1E" w:rsidRDefault="00C03699">
      <w:pPr>
        <w:jc w:val="both"/>
        <w:rPr>
          <w:sz w:val="28"/>
          <w:szCs w:val="28"/>
          <w:lang w:val="ru-RU"/>
        </w:rPr>
      </w:pPr>
      <w:r w:rsidRPr="00CC6B1E">
        <w:rPr>
          <w:sz w:val="28"/>
          <w:szCs w:val="28"/>
          <w:lang w:val="ru-RU"/>
        </w:rPr>
        <w:t xml:space="preserve">- Устав </w:t>
      </w:r>
      <w:r w:rsidR="001A2C62">
        <w:rPr>
          <w:sz w:val="28"/>
          <w:szCs w:val="28"/>
          <w:lang w:val="ru-RU"/>
        </w:rPr>
        <w:t>Собинского</w:t>
      </w:r>
      <w:r w:rsidRPr="00CC6B1E">
        <w:rPr>
          <w:sz w:val="28"/>
          <w:szCs w:val="28"/>
          <w:lang w:val="ru-RU"/>
        </w:rPr>
        <w:t xml:space="preserve"> район</w:t>
      </w:r>
      <w:r w:rsidR="001A2C62">
        <w:rPr>
          <w:sz w:val="28"/>
          <w:szCs w:val="28"/>
          <w:lang w:val="ru-RU"/>
        </w:rPr>
        <w:t>а</w:t>
      </w:r>
    </w:p>
    <w:p w:rsidR="00C03699" w:rsidRPr="00CC6B1E" w:rsidRDefault="00C03699">
      <w:pPr>
        <w:jc w:val="both"/>
        <w:rPr>
          <w:b/>
          <w:sz w:val="28"/>
          <w:szCs w:val="28"/>
          <w:lang w:val="ru-RU"/>
        </w:rPr>
      </w:pPr>
      <w:r w:rsidRPr="00CC6B1E">
        <w:rPr>
          <w:sz w:val="28"/>
          <w:szCs w:val="28"/>
          <w:lang w:val="ru-RU"/>
        </w:rPr>
        <w:t>- постановления администрации МО Собинский район от 18.09.2013 № 1349 «</w:t>
      </w:r>
      <w:r w:rsidRPr="00CC6B1E">
        <w:rPr>
          <w:color w:val="000000"/>
          <w:sz w:val="28"/>
          <w:szCs w:val="28"/>
          <w:lang w:val="ru-RU"/>
        </w:rPr>
        <w:t>Об утверждении порядка разработки, реализации и  оценки эффективности муниципальных программ Собинского района и методических указаний по разработке и реализации муниципальных программ Собинского района»</w:t>
      </w:r>
    </w:p>
    <w:p w:rsidR="00C03699" w:rsidRPr="00903FCA" w:rsidRDefault="00C03699">
      <w:pPr>
        <w:rPr>
          <w:b/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autoSpaceDE w:val="0"/>
        <w:jc w:val="center"/>
        <w:rPr>
          <w:b/>
          <w:sz w:val="28"/>
          <w:szCs w:val="28"/>
          <w:highlight w:val="yellow"/>
          <w:lang w:val="ru-RU"/>
        </w:rPr>
      </w:pPr>
    </w:p>
    <w:p w:rsidR="00C03699" w:rsidRPr="00304D9A" w:rsidRDefault="00C03699">
      <w:pPr>
        <w:autoSpaceDE w:val="0"/>
        <w:jc w:val="center"/>
        <w:rPr>
          <w:sz w:val="28"/>
          <w:szCs w:val="28"/>
          <w:lang w:val="ru-RU"/>
        </w:rPr>
      </w:pPr>
      <w:r w:rsidRPr="00304D9A">
        <w:rPr>
          <w:b/>
          <w:sz w:val="28"/>
          <w:szCs w:val="28"/>
          <w:lang w:val="ru-RU"/>
        </w:rPr>
        <w:t>2. Характеристика сферы реализации муниципальной Программы: текущее состояние, основные проблемы, прогноз развития</w:t>
      </w:r>
    </w:p>
    <w:p w:rsidR="00C03699" w:rsidRPr="00903FCA" w:rsidRDefault="00C03699">
      <w:pPr>
        <w:autoSpaceDE w:val="0"/>
        <w:ind w:firstLine="540"/>
        <w:jc w:val="both"/>
        <w:rPr>
          <w:sz w:val="28"/>
          <w:szCs w:val="28"/>
          <w:highlight w:val="yellow"/>
          <w:lang w:val="ru-RU"/>
        </w:rPr>
      </w:pPr>
    </w:p>
    <w:p w:rsidR="00C03699" w:rsidRPr="00C334FC" w:rsidRDefault="00C03699" w:rsidP="00C334FC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Молодежь - это социально-демографическая группа, выделяемая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30 лет включительно.</w:t>
      </w:r>
    </w:p>
    <w:p w:rsidR="00C03699" w:rsidRPr="00C334FC" w:rsidRDefault="00C03699" w:rsidP="00C334FC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</w:t>
      </w:r>
    </w:p>
    <w:p w:rsidR="0079339B" w:rsidRPr="00C334FC" w:rsidRDefault="00C03699" w:rsidP="00C334FC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На сегодняшний </w:t>
      </w:r>
      <w:r w:rsidRPr="00C33428">
        <w:rPr>
          <w:sz w:val="28"/>
          <w:szCs w:val="28"/>
          <w:lang w:val="ru-RU"/>
        </w:rPr>
        <w:t>день в Собинск</w:t>
      </w:r>
      <w:r w:rsidR="00C33428" w:rsidRPr="00C33428">
        <w:rPr>
          <w:sz w:val="28"/>
          <w:szCs w:val="28"/>
          <w:lang w:val="ru-RU"/>
        </w:rPr>
        <w:t>ом</w:t>
      </w:r>
      <w:r w:rsidRPr="00C334FC">
        <w:rPr>
          <w:sz w:val="28"/>
          <w:szCs w:val="28"/>
          <w:lang w:val="ru-RU"/>
        </w:rPr>
        <w:t xml:space="preserve"> район</w:t>
      </w:r>
      <w:r w:rsidR="00C33428">
        <w:rPr>
          <w:sz w:val="28"/>
          <w:szCs w:val="28"/>
          <w:lang w:val="ru-RU"/>
        </w:rPr>
        <w:t>е</w:t>
      </w:r>
      <w:r w:rsidRPr="00C334FC">
        <w:rPr>
          <w:sz w:val="28"/>
          <w:szCs w:val="28"/>
          <w:lang w:val="ru-RU"/>
        </w:rPr>
        <w:t xml:space="preserve"> проживает более </w:t>
      </w:r>
      <w:r w:rsidR="00F51596" w:rsidRPr="00C334FC">
        <w:rPr>
          <w:sz w:val="28"/>
          <w:szCs w:val="28"/>
          <w:lang w:val="ru-RU"/>
        </w:rPr>
        <w:t>8 700</w:t>
      </w:r>
      <w:r w:rsidRPr="00C334FC">
        <w:rPr>
          <w:sz w:val="28"/>
          <w:szCs w:val="28"/>
          <w:lang w:val="ru-RU"/>
        </w:rPr>
        <w:t xml:space="preserve"> молодых граждан в возрасте от 14 до 30 лет (</w:t>
      </w:r>
      <w:r w:rsidR="00F51596" w:rsidRPr="00C334FC">
        <w:rPr>
          <w:sz w:val="28"/>
          <w:szCs w:val="28"/>
          <w:lang w:val="ru-RU"/>
        </w:rPr>
        <w:t>16,7</w:t>
      </w:r>
      <w:r w:rsidRPr="00C334FC">
        <w:rPr>
          <w:sz w:val="28"/>
          <w:szCs w:val="28"/>
          <w:lang w:val="ru-RU"/>
        </w:rPr>
        <w:t xml:space="preserve"> % от общей численности населения района). </w:t>
      </w:r>
    </w:p>
    <w:p w:rsidR="00586038" w:rsidRPr="00C334FC" w:rsidRDefault="00586038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Сегодня существует необходимость создания условий для самореализации молодежи и обозначения  стимулов для вовлечения молодых людей в позитивные и социально-значимые общественные процессы.</w:t>
      </w:r>
    </w:p>
    <w:p w:rsidR="00586038" w:rsidRPr="00C334FC" w:rsidRDefault="00586038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В ходе реализации молодежной политики в районе за последние годы достигнуты определенные позитивные результаты.</w:t>
      </w:r>
    </w:p>
    <w:p w:rsidR="00D632A9" w:rsidRPr="00C334FC" w:rsidRDefault="00D632A9" w:rsidP="00C334FC">
      <w:pPr>
        <w:ind w:firstLine="510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C334FC">
        <w:rPr>
          <w:sz w:val="28"/>
          <w:szCs w:val="28"/>
          <w:shd w:val="clear" w:color="auto" w:fill="FFFFFF"/>
          <w:lang w:val="ru-RU"/>
        </w:rPr>
        <w:t>О</w:t>
      </w:r>
      <w:r w:rsidR="00B637D5" w:rsidRPr="00C334FC">
        <w:rPr>
          <w:sz w:val="28"/>
          <w:szCs w:val="28"/>
          <w:shd w:val="clear" w:color="auto" w:fill="FFFFFF"/>
          <w:lang w:val="ru-RU"/>
        </w:rPr>
        <w:t xml:space="preserve">дним из приоритетных направлений считается волонтерская деятельность. </w:t>
      </w:r>
      <w:r w:rsidRPr="00C334FC">
        <w:rPr>
          <w:sz w:val="28"/>
          <w:szCs w:val="28"/>
          <w:shd w:val="clear" w:color="auto" w:fill="FFFFFF"/>
          <w:lang w:val="ru-RU"/>
        </w:rPr>
        <w:t>Ежегодно весной и осенью проходят добровольческие акции</w:t>
      </w:r>
      <w:r w:rsidR="00B637D5" w:rsidRPr="00C334FC">
        <w:rPr>
          <w:sz w:val="28"/>
          <w:szCs w:val="28"/>
          <w:shd w:val="clear" w:color="auto" w:fill="FFFFFF"/>
          <w:lang w:val="ru-RU"/>
        </w:rPr>
        <w:t xml:space="preserve"> в рамках «Весенней </w:t>
      </w:r>
      <w:r w:rsidRPr="00C334FC">
        <w:rPr>
          <w:sz w:val="28"/>
          <w:szCs w:val="28"/>
          <w:shd w:val="clear" w:color="auto" w:fill="FFFFFF"/>
          <w:lang w:val="ru-RU"/>
        </w:rPr>
        <w:t>и Осенней недели добра», в</w:t>
      </w:r>
      <w:r w:rsidR="00B637D5" w:rsidRPr="00C334FC">
        <w:rPr>
          <w:sz w:val="28"/>
          <w:szCs w:val="28"/>
          <w:shd w:val="clear" w:color="auto" w:fill="FFFFFF"/>
          <w:lang w:val="ru-RU"/>
        </w:rPr>
        <w:t xml:space="preserve">олонтерами Собинского района </w:t>
      </w:r>
      <w:r w:rsidRPr="00C334FC">
        <w:rPr>
          <w:sz w:val="28"/>
          <w:szCs w:val="28"/>
          <w:shd w:val="clear" w:color="auto" w:fill="FFFFFF"/>
          <w:lang w:val="ru-RU"/>
        </w:rPr>
        <w:t xml:space="preserve">проводится </w:t>
      </w:r>
      <w:r w:rsidR="00B637D5" w:rsidRPr="00C334FC">
        <w:rPr>
          <w:sz w:val="28"/>
          <w:szCs w:val="28"/>
          <w:shd w:val="clear" w:color="auto" w:fill="FFFFFF"/>
          <w:lang w:val="ru-RU"/>
        </w:rPr>
        <w:t xml:space="preserve"> более </w:t>
      </w:r>
      <w:r w:rsidRPr="00C334FC">
        <w:rPr>
          <w:sz w:val="28"/>
          <w:szCs w:val="28"/>
          <w:shd w:val="clear" w:color="auto" w:fill="FFFFFF"/>
          <w:lang w:val="ru-RU"/>
        </w:rPr>
        <w:t>60</w:t>
      </w:r>
      <w:r w:rsidR="00B637D5" w:rsidRPr="00C334FC">
        <w:rPr>
          <w:sz w:val="28"/>
          <w:szCs w:val="28"/>
          <w:shd w:val="clear" w:color="auto" w:fill="FFFFFF"/>
          <w:lang w:val="ru-RU"/>
        </w:rPr>
        <w:t xml:space="preserve"> </w:t>
      </w:r>
      <w:r w:rsidR="00B637D5" w:rsidRPr="00C334FC">
        <w:rPr>
          <w:sz w:val="28"/>
          <w:szCs w:val="28"/>
          <w:shd w:val="clear" w:color="auto" w:fill="FFFFFF"/>
          <w:lang w:val="ru-RU"/>
        </w:rPr>
        <w:lastRenderedPageBreak/>
        <w:t xml:space="preserve">мероприятий разной направленности: благоустройство памятных мест, проведение профилактических акций, организация акций для совместного отдыха для всей семьи, адресная помощь, в которых приняли участие более 600 волонтеров. </w:t>
      </w:r>
    </w:p>
    <w:p w:rsidR="00D632A9" w:rsidRPr="00C334FC" w:rsidRDefault="009B1A81" w:rsidP="00C334FC">
      <w:pPr>
        <w:ind w:firstLine="51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В целях развития и популяризации молодежных добровольческих движений комитет по молодежной политике администрации Владимирской области ежегодно проходят областные конкурсы грантов: «Важное дело», «Милый сердцу уголок»и конкурс на лучшую программу форума.  </w:t>
      </w:r>
      <w:r w:rsidR="00B637D5" w:rsidRPr="00C334FC">
        <w:rPr>
          <w:sz w:val="28"/>
          <w:szCs w:val="28"/>
          <w:shd w:val="clear" w:color="auto" w:fill="FFFFFF"/>
          <w:lang w:val="ru-RU"/>
        </w:rPr>
        <w:t>Активные представители молодежи Собинского района принимают у</w:t>
      </w:r>
      <w:r w:rsidRPr="00C334FC">
        <w:rPr>
          <w:sz w:val="28"/>
          <w:szCs w:val="28"/>
          <w:shd w:val="clear" w:color="auto" w:fill="FFFFFF"/>
          <w:lang w:val="ru-RU"/>
        </w:rPr>
        <w:t>частие в грантовой деятельности, в</w:t>
      </w:r>
      <w:r w:rsidR="00D632A9" w:rsidRPr="00C334FC">
        <w:rPr>
          <w:sz w:val="28"/>
          <w:szCs w:val="28"/>
          <w:shd w:val="clear" w:color="auto" w:fill="FFFFFF"/>
          <w:lang w:val="ru-RU"/>
        </w:rPr>
        <w:t xml:space="preserve"> период с 2014 – 2020 год </w:t>
      </w:r>
      <w:r w:rsidRPr="00C334FC">
        <w:rPr>
          <w:sz w:val="28"/>
          <w:szCs w:val="28"/>
          <w:shd w:val="clear" w:color="auto" w:fill="FFFFFF"/>
          <w:lang w:val="ru-RU"/>
        </w:rPr>
        <w:t xml:space="preserve">было получено 270,0 т.р на реализацию социальных проектов. </w:t>
      </w:r>
    </w:p>
    <w:p w:rsidR="009B1A81" w:rsidRPr="00C334FC" w:rsidRDefault="009B1A81" w:rsidP="00C334FC">
      <w:pPr>
        <w:ind w:firstLine="510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C334FC">
        <w:rPr>
          <w:sz w:val="28"/>
          <w:szCs w:val="28"/>
          <w:shd w:val="clear" w:color="auto" w:fill="FFFFFF"/>
          <w:lang w:val="ru-RU"/>
        </w:rPr>
        <w:t>Молодежь так же является участником и Всероссийских добровольческих конкурсов, так в</w:t>
      </w:r>
      <w:r w:rsidR="00B637D5" w:rsidRPr="00C334FC">
        <w:rPr>
          <w:sz w:val="28"/>
          <w:szCs w:val="28"/>
          <w:shd w:val="clear" w:color="auto" w:fill="FFFFFF"/>
          <w:lang w:val="ru-RU"/>
        </w:rPr>
        <w:t xml:space="preserve"> 2018 году проект «Всё начинается с семьи» волонтерского движения «Чистое сердце» города Собинка стал лауреатом регионального этапа Всероссийского конкурса «Доброволец России». </w:t>
      </w:r>
    </w:p>
    <w:p w:rsidR="009B1A81" w:rsidRPr="00C334FC" w:rsidRDefault="00740221" w:rsidP="00C334FC">
      <w:pPr>
        <w:ind w:firstLine="510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C334FC">
        <w:rPr>
          <w:sz w:val="28"/>
          <w:szCs w:val="28"/>
          <w:shd w:val="clear" w:color="auto" w:fill="FFFFFF"/>
          <w:lang w:val="ru-RU"/>
        </w:rPr>
        <w:t xml:space="preserve">Добровольцы </w:t>
      </w:r>
      <w:r w:rsidR="00041AA2" w:rsidRPr="00C334FC">
        <w:rPr>
          <w:sz w:val="28"/>
          <w:szCs w:val="28"/>
          <w:shd w:val="clear" w:color="auto" w:fill="FFFFFF"/>
          <w:lang w:val="ru-RU"/>
        </w:rPr>
        <w:t>оказывают помощь в значимых Всероссийских проектах:</w:t>
      </w:r>
    </w:p>
    <w:p w:rsidR="00041AA2" w:rsidRPr="00C334FC" w:rsidRDefault="00041AA2" w:rsidP="00C334FC">
      <w:pPr>
        <w:ind w:firstLine="510"/>
        <w:contextualSpacing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Проект  «Волонтеры цифровизации» ( 2019 год) - оказания помощи жителям в подключении цифрового ТВ. За реализацию проекта волонтерам на электронную систему поступило и обработано 62 заявки.  </w:t>
      </w:r>
    </w:p>
    <w:p w:rsidR="00041AA2" w:rsidRPr="00C334FC" w:rsidRDefault="00041AA2" w:rsidP="00C334FC">
      <w:pPr>
        <w:ind w:firstLine="36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Проект «Мы вместе» (2020 год) -</w:t>
      </w:r>
      <w:r w:rsidRPr="00C334FC">
        <w:rPr>
          <w:color w:val="000000"/>
          <w:sz w:val="28"/>
          <w:szCs w:val="28"/>
          <w:shd w:val="clear" w:color="auto" w:fill="FFFFFF"/>
          <w:lang w:val="ru-RU"/>
        </w:rPr>
        <w:t xml:space="preserve"> в целях предотвращения заболевания новой короновирусной инфекции лиц в возрасте старше 65 лет, в марте 2020 года  на  территории Собинского района в рамках акции</w:t>
      </w:r>
      <w:r w:rsidRPr="00C334FC">
        <w:rPr>
          <w:color w:val="000000"/>
          <w:sz w:val="28"/>
          <w:szCs w:val="28"/>
          <w:shd w:val="clear" w:color="auto" w:fill="FFFFFF"/>
        </w:rPr>
        <w:t> </w:t>
      </w:r>
      <w:r w:rsidRPr="00C334FC">
        <w:rPr>
          <w:sz w:val="28"/>
          <w:szCs w:val="28"/>
          <w:shd w:val="clear" w:color="auto" w:fill="FFFFFF"/>
          <w:lang w:val="ru-RU"/>
        </w:rPr>
        <w:t>«</w:t>
      </w:r>
      <w:r w:rsidRPr="00C334FC">
        <w:rPr>
          <w:sz w:val="28"/>
          <w:szCs w:val="28"/>
          <w:lang w:val="ru-RU"/>
        </w:rPr>
        <w:t>Мы вместе»</w:t>
      </w:r>
      <w:r w:rsidRPr="00C334FC">
        <w:rPr>
          <w:color w:val="000000"/>
          <w:sz w:val="28"/>
          <w:szCs w:val="28"/>
          <w:shd w:val="clear" w:color="auto" w:fill="FFFFFF"/>
        </w:rPr>
        <w:t> </w:t>
      </w:r>
      <w:r w:rsidRPr="00C334FC">
        <w:rPr>
          <w:color w:val="000000"/>
          <w:sz w:val="28"/>
          <w:szCs w:val="28"/>
          <w:shd w:val="clear" w:color="auto" w:fill="FFFFFF"/>
          <w:lang w:val="ru-RU"/>
        </w:rPr>
        <w:t>был организован волонтерский штаб из 32 человек. Основной задачей добровольцев стало - прорабатывать заявки, поступающие на «горячую линию» от лиц старше 65 лет, приобретать продукты питания и лекарства, оплачивать квитанции ЖКХ. В работу волонтеров включалось и развоз бесплатных продуктовых наборов в рамках федеральной программы «Помощь пожилым людям», на весь период самоизоляции на район было выделено 1 200 бесплатных продуктовых наборов.</w:t>
      </w:r>
      <w:r w:rsidRPr="00C334FC">
        <w:rPr>
          <w:sz w:val="28"/>
          <w:szCs w:val="28"/>
          <w:lang w:val="ru-RU"/>
        </w:rPr>
        <w:t xml:space="preserve"> </w:t>
      </w:r>
    </w:p>
    <w:p w:rsidR="00041AA2" w:rsidRPr="00C334FC" w:rsidRDefault="00041AA2" w:rsidP="00C334FC">
      <w:pPr>
        <w:ind w:firstLine="510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C334FC">
        <w:rPr>
          <w:sz w:val="28"/>
          <w:szCs w:val="28"/>
          <w:lang w:val="ru-RU"/>
        </w:rPr>
        <w:t>Проект «Волонтеры конституции» (2020 год)</w:t>
      </w:r>
      <w:r w:rsidR="00DD0FD4" w:rsidRPr="00C334FC">
        <w:rPr>
          <w:sz w:val="28"/>
          <w:szCs w:val="28"/>
          <w:lang w:val="ru-RU"/>
        </w:rPr>
        <w:t xml:space="preserve"> – проект направленный на информирования граждан по поправка в конституцию.</w:t>
      </w:r>
    </w:p>
    <w:p w:rsidR="00740221" w:rsidRPr="00C334FC" w:rsidRDefault="00C928BD" w:rsidP="00C334FC">
      <w:pPr>
        <w:ind w:firstLine="510"/>
        <w:contextualSpacing/>
        <w:jc w:val="both"/>
        <w:rPr>
          <w:rStyle w:val="a6"/>
          <w:b w:val="0"/>
          <w:bCs w:val="0"/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Приоритетным направлением является патриотическое воспитание молодежи. На </w:t>
      </w:r>
      <w:r w:rsidR="00740221" w:rsidRPr="00C334FC">
        <w:rPr>
          <w:sz w:val="28"/>
          <w:szCs w:val="28"/>
          <w:lang w:val="ru-RU"/>
        </w:rPr>
        <w:t xml:space="preserve">продолжает функционировать штаб Всероссийского детско-юношеского военно-патриотического общественного движения «ЮНАРМИЯ» </w:t>
      </w:r>
      <w:r w:rsidRPr="00C334FC">
        <w:rPr>
          <w:sz w:val="28"/>
          <w:szCs w:val="28"/>
          <w:lang w:val="ru-RU"/>
        </w:rPr>
        <w:t>Собинского района</w:t>
      </w:r>
      <w:r w:rsidR="00740221" w:rsidRPr="00C334FC">
        <w:rPr>
          <w:sz w:val="28"/>
          <w:szCs w:val="28"/>
          <w:lang w:val="ru-RU"/>
        </w:rPr>
        <w:t xml:space="preserve"> района</w:t>
      </w:r>
      <w:r w:rsidR="00856492" w:rsidRPr="00C334FC">
        <w:rPr>
          <w:sz w:val="28"/>
          <w:szCs w:val="28"/>
          <w:lang w:val="ru-RU"/>
        </w:rPr>
        <w:t xml:space="preserve"> в состав которого входит более 200 человек</w:t>
      </w:r>
      <w:r w:rsidR="00740221" w:rsidRPr="00C334FC">
        <w:rPr>
          <w:sz w:val="28"/>
          <w:szCs w:val="28"/>
          <w:lang w:val="ru-RU"/>
        </w:rPr>
        <w:t>.</w:t>
      </w:r>
      <w:r w:rsidR="009F2989" w:rsidRPr="00C334FC">
        <w:rPr>
          <w:sz w:val="28"/>
          <w:szCs w:val="28"/>
          <w:lang w:val="ru-RU"/>
        </w:rPr>
        <w:t xml:space="preserve"> Ежегодно по итогам года все общеобразовательные организации съезжаются на районные слеты движения юнармия. </w:t>
      </w:r>
    </w:p>
    <w:p w:rsidR="001B526E" w:rsidRPr="00C334FC" w:rsidRDefault="00041AA2" w:rsidP="00C334FC">
      <w:pPr>
        <w:ind w:firstLine="51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На базе общеобразовательных учреждений Собинского района ведут свою работу   8 военно — патриотических клубов</w:t>
      </w:r>
      <w:r w:rsidR="009F2989" w:rsidRPr="00C334FC">
        <w:rPr>
          <w:sz w:val="28"/>
          <w:szCs w:val="28"/>
          <w:lang w:val="ru-RU"/>
        </w:rPr>
        <w:t xml:space="preserve"> </w:t>
      </w:r>
      <w:r w:rsidR="002F3396">
        <w:rPr>
          <w:sz w:val="28"/>
          <w:szCs w:val="28"/>
          <w:lang w:val="ru-RU"/>
        </w:rPr>
        <w:t>(</w:t>
      </w:r>
      <w:r w:rsidRPr="00C334FC">
        <w:rPr>
          <w:sz w:val="28"/>
          <w:szCs w:val="28"/>
          <w:lang w:val="ru-RU"/>
        </w:rPr>
        <w:t>231 человек), 4 гражданско — патриотических(80 чел) и 4  поисковых отряда (43 чел.).</w:t>
      </w:r>
      <w:r w:rsidR="001B526E" w:rsidRPr="00C334FC">
        <w:rPr>
          <w:sz w:val="28"/>
          <w:szCs w:val="28"/>
          <w:lang w:val="ru-RU"/>
        </w:rPr>
        <w:t xml:space="preserve"> Высокие результаты показывают обучающиеся военно-патриотического объединения «Потешный полк» МБОУ Ставровская СОШ, они являются многократными победители областного финала военно-спортивной игры «Зарница» областного конкурса знатоков отечественной истории, спартакиады молодёжи Владимирской области допризывного возраста и областного конкурса молодежных клубов и объединений на лучшую организацию  работы по патриотическому воспитанию.</w:t>
      </w:r>
    </w:p>
    <w:p w:rsidR="001B526E" w:rsidRPr="00C334FC" w:rsidRDefault="001B526E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lastRenderedPageBreak/>
        <w:t xml:space="preserve">В связи с ростом экстремизма, нетерпимости к людям другой национальности, особенно актуальной стала работа среди молодежи по распространению идей толерантного сознания и поведения, веротерпимости и миролюбия, формированию культуры межэтнических отношений. С целью профилактики экстремизма среди молодежи в учреждениях культуры и библиотеках проходят праздники дружбы, тематические программы, танцевальные вечера. </w:t>
      </w:r>
    </w:p>
    <w:p w:rsidR="001B526E" w:rsidRPr="00C334FC" w:rsidRDefault="001B526E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В Собинском районе реализуется  проект  «Муниципальная правовая школа».  Проект охватывает все школы и колледжи района.  Ежегодно проводится более 25 занятий, в которых принимает участие более 800 человек.</w:t>
      </w:r>
    </w:p>
    <w:p w:rsidR="00041AA2" w:rsidRPr="00C334FC" w:rsidRDefault="00041AA2" w:rsidP="00C334FC">
      <w:pPr>
        <w:autoSpaceDE w:val="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ab/>
        <w:t>Заключен договор Ю-02/50 от 27.05.2016 между главой администрации муниципального образования Собинского района А.В.Разовым и Председателем Дубоссарского района Республики Молдова  Г.В.Поличинским (развитие и  укреплении связей между сторонами  в области экономики, молодежной политики, культуры, туризма, спорта, здравоохранения). В рамках договора активные ребята из Дубоссарского района ежегодно отдыхают в лагере «Тонус» Собинского района, а активная молодеж Собинского района в лагере Дуббосарского района.</w:t>
      </w:r>
    </w:p>
    <w:p w:rsidR="00D051A7" w:rsidRPr="00C334FC" w:rsidRDefault="00D051A7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Ежегодно молодым гражданам с активной жизненной позицией, проявляющим лидерские качества и особые способности в области образования, культуры и спорта назначается и выплачивается районная стипендия. </w:t>
      </w:r>
    </w:p>
    <w:p w:rsidR="00D051A7" w:rsidRPr="00C334FC" w:rsidRDefault="00D051A7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В сфере информационного обеспечения молодежи широко используется социальные сети   «ВКонтакте» и  «</w:t>
      </w:r>
      <w:hyperlink r:id="rId8" w:tgtFrame="_blank" w:history="1">
        <w:r w:rsidRPr="00C334FC">
          <w:rPr>
            <w:bCs/>
            <w:sz w:val="28"/>
            <w:szCs w:val="28"/>
            <w:shd w:val="clear" w:color="auto" w:fill="FFFFFF"/>
          </w:rPr>
          <w:t>Instagram</w:t>
        </w:r>
        <w:r w:rsidRPr="00C334FC">
          <w:rPr>
            <w:bCs/>
            <w:sz w:val="28"/>
            <w:szCs w:val="28"/>
            <w:shd w:val="clear" w:color="auto" w:fill="FFFFFF"/>
            <w:lang w:val="ru-RU"/>
          </w:rPr>
          <w:t xml:space="preserve">». </w:t>
        </w:r>
      </w:hyperlink>
      <w:r w:rsidRPr="00C334FC">
        <w:rPr>
          <w:sz w:val="28"/>
          <w:szCs w:val="28"/>
          <w:lang w:val="ru-RU"/>
        </w:rPr>
        <w:t xml:space="preserve"> , где создана страничка «Молодежь Собинского района». Информация сферы молодежной политике освящается так же в районной газете «Доверие».</w:t>
      </w:r>
    </w:p>
    <w:p w:rsidR="00246F6C" w:rsidRPr="00C334FC" w:rsidRDefault="00D051A7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Программа так же реализует профилактические направления, в рамках областного проекта «Безопасный регион»</w:t>
      </w:r>
      <w:r w:rsidR="00246F6C" w:rsidRPr="00C334FC">
        <w:rPr>
          <w:sz w:val="28"/>
          <w:szCs w:val="28"/>
          <w:lang w:val="ru-RU"/>
        </w:rPr>
        <w:t xml:space="preserve"> :</w:t>
      </w:r>
    </w:p>
    <w:p w:rsidR="001B526E" w:rsidRPr="00C334FC" w:rsidRDefault="00246F6C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 Профилактика наркомании в молодежной среде. </w:t>
      </w:r>
      <w:r w:rsidR="001B526E" w:rsidRPr="00C334FC">
        <w:rPr>
          <w:sz w:val="28"/>
          <w:szCs w:val="28"/>
          <w:lang w:val="ru-RU"/>
        </w:rPr>
        <w:t xml:space="preserve">В целях распространения в молодежной среде культуры здорового образа жизни, формирования негативного отношения к употреблению алкоголя и психотропных веществ организуются и проводятся районный конкурс, месячники </w:t>
      </w:r>
      <w:r w:rsidR="001B526E" w:rsidRPr="00C334FC">
        <w:rPr>
          <w:spacing w:val="-6"/>
          <w:sz w:val="28"/>
          <w:szCs w:val="28"/>
          <w:lang w:val="ru-RU"/>
        </w:rPr>
        <w:t>по борьбе с наркоманией (май, декабрь), спортивные мероприятия под девизом «Спорт – против наркотиков».</w:t>
      </w:r>
      <w:r w:rsidR="001B526E" w:rsidRPr="00C334FC">
        <w:rPr>
          <w:sz w:val="28"/>
          <w:szCs w:val="28"/>
          <w:lang w:val="ru-RU"/>
        </w:rPr>
        <w:t xml:space="preserve"> </w:t>
      </w:r>
    </w:p>
    <w:p w:rsidR="00D051A7" w:rsidRPr="00C334FC" w:rsidRDefault="00D051A7" w:rsidP="00C334FC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334FC">
        <w:rPr>
          <w:color w:val="000000"/>
          <w:sz w:val="28"/>
          <w:szCs w:val="28"/>
          <w:shd w:val="clear" w:color="auto" w:fill="FFFFFF"/>
          <w:lang w:val="ru-RU"/>
        </w:rPr>
        <w:t>«Молодежный добровольческий патруль полиции» - проведение мероприятий по профилактике правонарушений в молодежной среде, участие молодежи в мероприятиях по поддержанию правопорядка;</w:t>
      </w:r>
      <w:r w:rsidRPr="00C334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051A7" w:rsidRPr="00C334FC" w:rsidRDefault="00D051A7" w:rsidP="00C334FC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</w:pPr>
      <w:r w:rsidRPr="00C334FC">
        <w:rPr>
          <w:color w:val="000000"/>
          <w:sz w:val="28"/>
          <w:szCs w:val="28"/>
          <w:shd w:val="clear" w:color="auto" w:fill="FFFFFF"/>
          <w:lang w:val="ru-RU"/>
        </w:rPr>
        <w:t>«Добровольцы ЧС» - проведение информационно-разъяснительной работы с различными категориями населения;</w:t>
      </w:r>
    </w:p>
    <w:p w:rsidR="00D051A7" w:rsidRPr="00C36F01" w:rsidRDefault="00D051A7" w:rsidP="00C36F0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334FC">
        <w:rPr>
          <w:color w:val="000000"/>
          <w:sz w:val="28"/>
          <w:szCs w:val="28"/>
          <w:shd w:val="clear" w:color="auto" w:fill="FFFFFF"/>
          <w:lang w:val="ru-RU"/>
        </w:rPr>
        <w:t>«КиберПатруль» - общественное движение по поиску и выявлению ссылок на сайты, содержащие запрещенную к размещению в Российской Федерации информацию. Найденные в Интернете ссылки направляются на блокировку в Роскомнадзор.</w:t>
      </w:r>
      <w:r w:rsidRPr="00C334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051A7" w:rsidRPr="00C334FC" w:rsidRDefault="00D051A7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Вместе с тем существуют и проблемные вопросы. В молодежной среде наблюдается небольшое количество лидеров, в целях их выявления, изменения самосознания  молодежи, ее вовлечения в социально значимую деятельность </w:t>
      </w:r>
      <w:r w:rsidRPr="00C334FC">
        <w:rPr>
          <w:sz w:val="28"/>
          <w:szCs w:val="28"/>
          <w:lang w:val="ru-RU"/>
        </w:rPr>
        <w:lastRenderedPageBreak/>
        <w:t xml:space="preserve">необходимо проводить лидерские лагерные смены, школы молодежного актива на районном уровне. </w:t>
      </w:r>
    </w:p>
    <w:p w:rsidR="00D051A7" w:rsidRPr="00C334FC" w:rsidRDefault="00D051A7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Продолжают сохраняться негативные тенденции, связанные с положением молодых семей. Неполные семьи, незарегистрированные браки, внебрачная рождаемость становятся сегодня социальной нормой. Основными факторами, влияющими на благополучие и стабильность молодых семей, остаются как материально-экономические, так и социально-психологические: социальный статус молодой семьи, значимость семейных ценностей. В этой связи необходимо укреплять в сознании молодежи ценность семейных отношений, повышать уровень компетентности молодежи в вопросах семейной жизни.</w:t>
      </w:r>
    </w:p>
    <w:p w:rsidR="00D051A7" w:rsidRPr="00C334FC" w:rsidRDefault="00D051A7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Значительную роль в профилактике асоциального поведения среди подростков и молодежи играет организация их свободного времени. Особую роль необходимо уделить подросткам. Состоящим на различных видах учета. Проводя с ними </w:t>
      </w:r>
      <w:r w:rsidR="00C334FC" w:rsidRPr="00C334FC">
        <w:rPr>
          <w:sz w:val="28"/>
          <w:szCs w:val="28"/>
          <w:lang w:val="ru-RU"/>
        </w:rPr>
        <w:t xml:space="preserve">дополнительные мероприятия. </w:t>
      </w:r>
    </w:p>
    <w:p w:rsidR="00D051A7" w:rsidRPr="00C334FC" w:rsidRDefault="00D051A7" w:rsidP="00C334FC">
      <w:pPr>
        <w:ind w:firstLine="709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Таким образом, социальная значимость проблем, связанных с процессами успешной социализации и самореализации молодежи, использования ее позитивной активности для обеспечения стабильного развития государства и общества, обуславливает необходимость их решения программно-целевыми методами на основе реализации системы мероприятий, направленных на содействие физическому, творческому, профессиональному, социальному развитию и становлению молодежи. Программно-целевой метод обеспечивает достаточно высокий уровень межведомственной координации, является инструментом налаживания взаимодействия при выработке общих подходов к организации работы с молодежью на местном уровне.</w:t>
      </w:r>
    </w:p>
    <w:p w:rsidR="00C03699" w:rsidRPr="00C334FC" w:rsidRDefault="00D051A7" w:rsidP="00C334FC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Муниципальная программа «Реализация молодежной политики на территории Собинского района» обобщает и дополняет положения ряда целевых программ и комплексов мер социально-экономического развития района, затрагивающих интересы молодежи, что в целом создает завершенную и слаженную систему мероприятий по работе с молодым поколением. Программа носит межведомственный характер. Она призвана консолидировать усилия органов и организаций, действующих в области молодежной политики, в формировании условий для самореализации и самоорганизации молодежи.</w:t>
      </w:r>
    </w:p>
    <w:p w:rsidR="00C03699" w:rsidRPr="00903FCA" w:rsidRDefault="00C03699">
      <w:pPr>
        <w:autoSpaceDE w:val="0"/>
        <w:ind w:firstLine="540"/>
        <w:jc w:val="both"/>
        <w:rPr>
          <w:sz w:val="28"/>
          <w:szCs w:val="28"/>
          <w:highlight w:val="yellow"/>
          <w:lang w:val="ru-RU"/>
        </w:rPr>
      </w:pPr>
    </w:p>
    <w:p w:rsidR="00C03699" w:rsidRPr="00C334FC" w:rsidRDefault="00C03699">
      <w:pPr>
        <w:autoSpaceDE w:val="0"/>
        <w:jc w:val="center"/>
        <w:rPr>
          <w:sz w:val="28"/>
          <w:szCs w:val="28"/>
          <w:lang w:val="ru-RU"/>
        </w:rPr>
      </w:pPr>
      <w:r w:rsidRPr="00C334FC">
        <w:rPr>
          <w:b/>
          <w:sz w:val="28"/>
          <w:szCs w:val="28"/>
          <w:lang w:val="ru-RU"/>
        </w:rPr>
        <w:t>3. Приоритеты муниципальной политики, цели, задачи и показатели достижения целей и решения задач, основные ожидаемые конечные результаты, сроки реализации Программы</w:t>
      </w:r>
    </w:p>
    <w:p w:rsidR="00C03699" w:rsidRPr="00C334FC" w:rsidRDefault="00C03699">
      <w:pPr>
        <w:autoSpaceDE w:val="0"/>
        <w:jc w:val="center"/>
        <w:rPr>
          <w:sz w:val="28"/>
          <w:szCs w:val="28"/>
          <w:lang w:val="ru-RU"/>
        </w:rPr>
      </w:pP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Целью данной Программы является 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</w:t>
      </w:r>
    </w:p>
    <w:p w:rsidR="00C03699" w:rsidRPr="006B3C39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Для достижения указанной цели необходимо решение следующих задач:</w:t>
      </w:r>
    </w:p>
    <w:p w:rsidR="00C03699" w:rsidRPr="006B3C39" w:rsidRDefault="00C03699">
      <w:pPr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формирование у молодежи активной жизненной позиции, патриотизма, готовности к участию в общественно-политической жизни страны;</w:t>
      </w:r>
    </w:p>
    <w:p w:rsidR="00C03699" w:rsidRPr="006B3C39" w:rsidRDefault="00C03699">
      <w:pPr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поддержка деятельности молодежных и детских общественных объединений;</w:t>
      </w:r>
    </w:p>
    <w:p w:rsidR="00C03699" w:rsidRPr="006B3C39" w:rsidRDefault="00C03699">
      <w:pPr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lastRenderedPageBreak/>
        <w:t>- пропаганда здорового образа жизни среди молодежи, развитие массового спорта и туризма;</w:t>
      </w:r>
    </w:p>
    <w:p w:rsidR="00C03699" w:rsidRPr="006B3C39" w:rsidRDefault="00C03699">
      <w:pPr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создание условий в сфере труда и занятости, социальная поддержка молодежи;</w:t>
      </w:r>
    </w:p>
    <w:p w:rsidR="00C03699" w:rsidRPr="006B3C39" w:rsidRDefault="00C03699">
      <w:pPr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выявление активных и идейных молодежных лидеров для создания молодежного актива;</w:t>
      </w:r>
    </w:p>
    <w:p w:rsidR="00C03699" w:rsidRDefault="00C03699">
      <w:pPr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профилактика безнадзорности, моло</w:t>
      </w:r>
      <w:r w:rsidR="00404074">
        <w:rPr>
          <w:sz w:val="28"/>
          <w:szCs w:val="28"/>
          <w:lang w:val="ru-RU"/>
        </w:rPr>
        <w:t xml:space="preserve">дежной преступности, наркомании, </w:t>
      </w:r>
      <w:r w:rsidRPr="006B3C39">
        <w:rPr>
          <w:sz w:val="28"/>
          <w:szCs w:val="28"/>
          <w:lang w:val="ru-RU"/>
        </w:rPr>
        <w:t>алкоголизма</w:t>
      </w:r>
      <w:r w:rsidR="00404074">
        <w:rPr>
          <w:sz w:val="28"/>
          <w:szCs w:val="28"/>
          <w:lang w:val="ru-RU"/>
        </w:rPr>
        <w:t xml:space="preserve"> и дорожно транспортных происшествий</w:t>
      </w:r>
      <w:r w:rsidRPr="006B3C39">
        <w:rPr>
          <w:sz w:val="28"/>
          <w:szCs w:val="28"/>
          <w:lang w:val="ru-RU"/>
        </w:rPr>
        <w:t>;</w:t>
      </w:r>
    </w:p>
    <w:p w:rsidR="00C03699" w:rsidRPr="006B3C39" w:rsidRDefault="00C036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3C39">
        <w:rPr>
          <w:rFonts w:ascii="Times New Roman" w:hAnsi="Times New Roman" w:cs="Times New Roman"/>
          <w:sz w:val="28"/>
          <w:szCs w:val="28"/>
        </w:rPr>
        <w:t xml:space="preserve">- обеспечение межведомственной координации в целях  развития молодежной самоорганизации, инновационной  и предпринимательской деятельности молодежи; </w:t>
      </w:r>
    </w:p>
    <w:p w:rsidR="00C03699" w:rsidRPr="006B3C39" w:rsidRDefault="00C036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3C39">
        <w:rPr>
          <w:rFonts w:ascii="Times New Roman" w:hAnsi="Times New Roman" w:cs="Times New Roman"/>
          <w:sz w:val="28"/>
          <w:szCs w:val="28"/>
        </w:rPr>
        <w:t xml:space="preserve">- обеспечение  трудоустройства молодежи,  занятости   подростков  и  молодежи  в   социально-значимых   сферах деятельности; </w:t>
      </w:r>
    </w:p>
    <w:p w:rsidR="00C03699" w:rsidRPr="006B3C39" w:rsidRDefault="00C036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3C39">
        <w:rPr>
          <w:rFonts w:ascii="Times New Roman" w:hAnsi="Times New Roman" w:cs="Times New Roman"/>
          <w:sz w:val="28"/>
          <w:szCs w:val="28"/>
        </w:rPr>
        <w:t xml:space="preserve">- оказание    помощи  в укрепление института молодой семьи, формирование у молодежи семейных ценностей; </w:t>
      </w:r>
    </w:p>
    <w:p w:rsidR="00C03699" w:rsidRPr="006B3C39" w:rsidRDefault="00C036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3C39">
        <w:rPr>
          <w:rFonts w:ascii="Times New Roman" w:hAnsi="Times New Roman" w:cs="Times New Roman"/>
          <w:sz w:val="28"/>
          <w:szCs w:val="28"/>
        </w:rPr>
        <w:t xml:space="preserve">- профилактика асоциальных явлений в   молодежной среде; </w:t>
      </w:r>
    </w:p>
    <w:p w:rsidR="00C03699" w:rsidRPr="006B3C39" w:rsidRDefault="00C03699">
      <w:pPr>
        <w:pStyle w:val="ConsPlusNonformat"/>
        <w:widowControl/>
        <w:jc w:val="both"/>
        <w:rPr>
          <w:sz w:val="28"/>
          <w:szCs w:val="28"/>
        </w:rPr>
      </w:pPr>
      <w:r w:rsidRPr="006B3C39">
        <w:rPr>
          <w:rFonts w:ascii="Times New Roman" w:hAnsi="Times New Roman" w:cs="Times New Roman"/>
          <w:sz w:val="28"/>
          <w:szCs w:val="28"/>
        </w:rPr>
        <w:t xml:space="preserve">- военно-патриотическое воспитание молодежи;  </w:t>
      </w:r>
    </w:p>
    <w:p w:rsidR="00C03699" w:rsidRPr="006B3C39" w:rsidRDefault="00C03699">
      <w:pPr>
        <w:autoSpaceDE w:val="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вовлечение молодежи в социальную практику и информирование молодых людей о потенциальных возможностях развития;</w:t>
      </w:r>
    </w:p>
    <w:p w:rsidR="00C03699" w:rsidRPr="006B3C39" w:rsidRDefault="00C03699">
      <w:pPr>
        <w:autoSpaceDE w:val="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стимулирование созидательной активности молодежи;</w:t>
      </w:r>
    </w:p>
    <w:p w:rsidR="00C03699" w:rsidRPr="006B3C39" w:rsidRDefault="00C03699">
      <w:pPr>
        <w:autoSpaceDE w:val="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интеграция молодых людей, оказавшихся в трудной жизненной ситуации, в общество;</w:t>
      </w:r>
    </w:p>
    <w:p w:rsidR="00C03699" w:rsidRPr="006B3C39" w:rsidRDefault="00C03699">
      <w:pPr>
        <w:pStyle w:val="ConsPlusNonformat"/>
        <w:widowControl/>
        <w:jc w:val="both"/>
        <w:rPr>
          <w:sz w:val="28"/>
          <w:szCs w:val="28"/>
        </w:rPr>
      </w:pPr>
      <w:r w:rsidRPr="006B3C39">
        <w:rPr>
          <w:rFonts w:ascii="Times New Roman" w:hAnsi="Times New Roman" w:cs="Times New Roman"/>
          <w:sz w:val="28"/>
          <w:szCs w:val="28"/>
        </w:rPr>
        <w:t>- стимулирование различных форм самоорганизации молодежи;</w:t>
      </w:r>
    </w:p>
    <w:p w:rsidR="00C03699" w:rsidRPr="006B3C39" w:rsidRDefault="00C03699">
      <w:pPr>
        <w:autoSpaceDE w:val="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обеспечение межведомственной координации в целях развития молодежной самоорганизации, инновационной и предпринимательской деятельности молодежи;</w:t>
      </w:r>
    </w:p>
    <w:p w:rsidR="00C03699" w:rsidRPr="006B3C39" w:rsidRDefault="00C03699">
      <w:pPr>
        <w:autoSpaceDE w:val="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развитие кадрового молодежного потенциала структур различных форм собственности, организаций и  учреждений;</w:t>
      </w:r>
    </w:p>
    <w:p w:rsidR="00C03699" w:rsidRPr="006B3C39" w:rsidRDefault="00C03699">
      <w:pPr>
        <w:autoSpaceDE w:val="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совершенствование научно-методического и информационного обеспечения органов и организаций, действующих в области молодежной политики и молодежных общественных объединений;</w:t>
      </w:r>
    </w:p>
    <w:p w:rsidR="00C03699" w:rsidRPr="006B3C39" w:rsidRDefault="00C03699">
      <w:pPr>
        <w:autoSpaceDE w:val="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- координация деятельности органов и организаций, действующих в области молодежной политики и молодежных общественных объединений по вовлечению молодежи в социальную практику;</w:t>
      </w:r>
    </w:p>
    <w:p w:rsidR="00C03699" w:rsidRPr="006B3C39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Программой определено решение таких задач.</w:t>
      </w:r>
    </w:p>
    <w:p w:rsidR="00C03699" w:rsidRPr="006B3C39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создание устойчивых идеологических, информационных, научно-методических предпосылок, организационных основ, кадрового и ресурсного обеспечения реализации Программы;</w:t>
      </w:r>
    </w:p>
    <w:p w:rsidR="00C03699" w:rsidRPr="006B3C39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целенаправленная реализация исполнителями Программы системы ведомственных и межведомственных мероприятий, соответствующих идеологических, просветительских и воспитательных функций.</w:t>
      </w:r>
    </w:p>
    <w:p w:rsidR="00C03699" w:rsidRPr="006B3C39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Предполагается  реализация программных мероприятий исполнителями Программы с учетом анализа результатов предыдущего года.</w:t>
      </w:r>
    </w:p>
    <w:p w:rsidR="00C03699" w:rsidRPr="006B3C39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6B3C39">
        <w:rPr>
          <w:sz w:val="28"/>
          <w:szCs w:val="28"/>
          <w:lang w:val="ru-RU"/>
        </w:rPr>
        <w:t>Реализация Программы предусматривает создание и использование централизованных механизмов осуществления государственной молодежной политики при активном участии молодежи, их координацию и распространение.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lastRenderedPageBreak/>
        <w:t>План реализации Программы представлен в Таблице № 3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C03699" w:rsidRPr="00903FCA" w:rsidRDefault="00C03699">
      <w:pPr>
        <w:autoSpaceDE w:val="0"/>
        <w:ind w:firstLine="540"/>
        <w:jc w:val="both"/>
        <w:rPr>
          <w:sz w:val="28"/>
          <w:szCs w:val="28"/>
          <w:highlight w:val="yellow"/>
          <w:lang w:val="ru-RU"/>
        </w:rPr>
      </w:pPr>
    </w:p>
    <w:p w:rsidR="00C03699" w:rsidRPr="00C334FC" w:rsidRDefault="00C03699">
      <w:pPr>
        <w:autoSpaceDE w:val="0"/>
        <w:jc w:val="center"/>
        <w:rPr>
          <w:b/>
          <w:sz w:val="28"/>
          <w:szCs w:val="28"/>
          <w:lang w:val="ru-RU"/>
        </w:rPr>
      </w:pPr>
      <w:r w:rsidRPr="00C334FC">
        <w:rPr>
          <w:b/>
          <w:sz w:val="28"/>
          <w:szCs w:val="28"/>
          <w:lang w:val="ru-RU"/>
        </w:rPr>
        <w:t>4.Обоснование объема финансовых ресурсов</w:t>
      </w:r>
    </w:p>
    <w:p w:rsidR="00C03699" w:rsidRPr="00C334FC" w:rsidRDefault="00C03699">
      <w:pPr>
        <w:autoSpaceDE w:val="0"/>
        <w:jc w:val="center"/>
        <w:rPr>
          <w:b/>
          <w:sz w:val="28"/>
          <w:szCs w:val="28"/>
          <w:lang w:val="ru-RU"/>
        </w:rPr>
      </w:pPr>
    </w:p>
    <w:p w:rsidR="00C03699" w:rsidRDefault="00C03699">
      <w:pPr>
        <w:autoSpaceDE w:val="0"/>
        <w:ind w:firstLine="708"/>
        <w:rPr>
          <w:b/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Общий объем финансовых ресурсов обоснован ежегодным планом проведения  мероприятий в сфере молодежной политики.</w:t>
      </w:r>
    </w:p>
    <w:p w:rsidR="00C03699" w:rsidRDefault="00C03699">
      <w:pPr>
        <w:autoSpaceDE w:val="0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345" w:type="dxa"/>
        <w:tblLayout w:type="fixed"/>
        <w:tblLook w:val="0000"/>
      </w:tblPr>
      <w:tblGrid>
        <w:gridCol w:w="4755"/>
        <w:gridCol w:w="5505"/>
      </w:tblGrid>
      <w:tr w:rsidR="00C03699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</w:pPr>
            <w:r>
              <w:rPr>
                <w:b/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</w:pPr>
            <w:r>
              <w:rPr>
                <w:b/>
                <w:sz w:val="28"/>
                <w:szCs w:val="28"/>
                <w:lang w:val="ru-RU"/>
              </w:rPr>
              <w:t>Сумма финансирования (тыс. руб.)</w:t>
            </w:r>
          </w:p>
        </w:tc>
      </w:tr>
      <w:tr w:rsidR="00C03699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Default="00C03699" w:rsidP="00C231FC">
            <w:pPr>
              <w:tabs>
                <w:tab w:val="left" w:pos="180"/>
                <w:tab w:val="left" w:pos="360"/>
                <w:tab w:val="left" w:pos="540"/>
              </w:tabs>
              <w:jc w:val="center"/>
            </w:pPr>
            <w:r>
              <w:rPr>
                <w:sz w:val="28"/>
                <w:szCs w:val="28"/>
                <w:lang w:val="ru-RU"/>
              </w:rPr>
              <w:t>20</w:t>
            </w:r>
            <w:r w:rsidR="00C231FC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C231FC" w:rsidRDefault="002F3396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305</w:t>
            </w:r>
            <w:r w:rsidR="00C231FC">
              <w:rPr>
                <w:lang w:val="ru-RU"/>
              </w:rPr>
              <w:t>,0</w:t>
            </w:r>
            <w:r w:rsidR="00F259C7">
              <w:rPr>
                <w:lang w:val="ru-RU"/>
              </w:rPr>
              <w:t>0000</w:t>
            </w:r>
          </w:p>
        </w:tc>
      </w:tr>
      <w:tr w:rsidR="00C03699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</w:pPr>
            <w:r>
              <w:rPr>
                <w:sz w:val="28"/>
                <w:szCs w:val="28"/>
                <w:lang w:val="ru-RU"/>
              </w:rPr>
              <w:t>20</w:t>
            </w:r>
            <w:r w:rsidR="00C231FC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C231FC" w:rsidRDefault="00C231FC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340,0</w:t>
            </w:r>
            <w:r w:rsidR="00F259C7">
              <w:rPr>
                <w:lang w:val="ru-RU"/>
              </w:rPr>
              <w:t>0000</w:t>
            </w:r>
          </w:p>
        </w:tc>
      </w:tr>
      <w:tr w:rsidR="00C03699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Default="00C03699" w:rsidP="00C231FC">
            <w:pPr>
              <w:tabs>
                <w:tab w:val="left" w:pos="180"/>
                <w:tab w:val="left" w:pos="360"/>
                <w:tab w:val="left" w:pos="540"/>
              </w:tabs>
              <w:jc w:val="center"/>
            </w:pPr>
            <w:r>
              <w:rPr>
                <w:sz w:val="28"/>
                <w:szCs w:val="28"/>
                <w:lang w:val="ru-RU"/>
              </w:rPr>
              <w:t>20</w:t>
            </w:r>
            <w:r w:rsidR="00C231FC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C231FC" w:rsidRDefault="00C231F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340,0</w:t>
            </w:r>
            <w:r w:rsidR="00F259C7">
              <w:rPr>
                <w:lang w:val="ru-RU"/>
              </w:rPr>
              <w:t>0000</w:t>
            </w:r>
          </w:p>
        </w:tc>
      </w:tr>
      <w:tr w:rsidR="00C231FC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FC" w:rsidRDefault="00C231FC" w:rsidP="00C231FC">
            <w:pPr>
              <w:tabs>
                <w:tab w:val="left" w:pos="180"/>
                <w:tab w:val="left" w:pos="360"/>
                <w:tab w:val="left" w:pos="540"/>
              </w:tabs>
              <w:jc w:val="center"/>
            </w:pPr>
            <w:r>
              <w:rPr>
                <w:sz w:val="28"/>
                <w:szCs w:val="28"/>
                <w:lang w:val="ru-RU"/>
              </w:rPr>
              <w:t>2024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FC" w:rsidRPr="00C231FC" w:rsidRDefault="00C231FC" w:rsidP="00B81BB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340,0</w:t>
            </w:r>
            <w:r w:rsidR="00F259C7">
              <w:rPr>
                <w:lang w:val="ru-RU"/>
              </w:rPr>
              <w:t>0000</w:t>
            </w:r>
          </w:p>
        </w:tc>
      </w:tr>
      <w:tr w:rsidR="00C231FC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FC" w:rsidRDefault="00C231FC" w:rsidP="00C231FC">
            <w:pPr>
              <w:tabs>
                <w:tab w:val="left" w:pos="180"/>
                <w:tab w:val="left" w:pos="360"/>
                <w:tab w:val="left" w:pos="540"/>
              </w:tabs>
              <w:jc w:val="center"/>
            </w:pPr>
            <w:r>
              <w:rPr>
                <w:sz w:val="28"/>
                <w:szCs w:val="28"/>
                <w:lang w:val="ru-RU"/>
              </w:rPr>
              <w:t>2025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FC" w:rsidRPr="00C231FC" w:rsidRDefault="00C231FC" w:rsidP="00B81BB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340,0</w:t>
            </w:r>
            <w:r w:rsidR="00F259C7">
              <w:rPr>
                <w:lang w:val="ru-RU"/>
              </w:rPr>
              <w:t>0000</w:t>
            </w:r>
          </w:p>
        </w:tc>
      </w:tr>
      <w:tr w:rsidR="00C231FC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FC" w:rsidRDefault="00C231FC" w:rsidP="00C231FC">
            <w:pPr>
              <w:tabs>
                <w:tab w:val="left" w:pos="180"/>
                <w:tab w:val="left" w:pos="360"/>
                <w:tab w:val="left" w:pos="540"/>
              </w:tabs>
              <w:jc w:val="center"/>
            </w:pPr>
            <w:r>
              <w:rPr>
                <w:sz w:val="28"/>
                <w:szCs w:val="28"/>
                <w:lang w:val="ru-RU"/>
              </w:rPr>
              <w:t>2026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FC" w:rsidRPr="00C231FC" w:rsidRDefault="00C231FC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340,0</w:t>
            </w:r>
            <w:r w:rsidR="00F259C7">
              <w:rPr>
                <w:lang w:val="ru-RU"/>
              </w:rPr>
              <w:t>0000</w:t>
            </w:r>
          </w:p>
        </w:tc>
      </w:tr>
      <w:tr w:rsidR="00C231FC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FC" w:rsidRDefault="00C231FC">
            <w:pPr>
              <w:tabs>
                <w:tab w:val="left" w:pos="180"/>
                <w:tab w:val="left" w:pos="360"/>
                <w:tab w:val="left" w:pos="540"/>
              </w:tabs>
              <w:jc w:val="center"/>
            </w:pPr>
            <w:r>
              <w:rPr>
                <w:b/>
                <w:sz w:val="28"/>
                <w:szCs w:val="28"/>
                <w:lang w:val="ru-RU"/>
              </w:rPr>
              <w:t>Всего по программе: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FC" w:rsidRPr="00C231FC" w:rsidRDefault="00C231FC" w:rsidP="00C836FB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2 </w:t>
            </w:r>
            <w:r w:rsidR="002F3396">
              <w:rPr>
                <w:lang w:val="ru-RU"/>
              </w:rPr>
              <w:t>00</w:t>
            </w:r>
            <w:r w:rsidR="00C836FB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  <w:r w:rsidR="00F259C7">
              <w:rPr>
                <w:lang w:val="ru-RU"/>
              </w:rPr>
              <w:t>0000</w:t>
            </w:r>
          </w:p>
        </w:tc>
      </w:tr>
    </w:tbl>
    <w:p w:rsidR="00C03699" w:rsidRDefault="00C03699">
      <w:pPr>
        <w:autoSpaceDE w:val="0"/>
        <w:jc w:val="center"/>
        <w:rPr>
          <w:b/>
          <w:sz w:val="28"/>
          <w:szCs w:val="28"/>
          <w:lang w:val="ru-RU"/>
        </w:rPr>
      </w:pPr>
    </w:p>
    <w:p w:rsidR="00C03699" w:rsidRPr="00C334FC" w:rsidRDefault="00C03699">
      <w:pPr>
        <w:autoSpaceDE w:val="0"/>
        <w:jc w:val="center"/>
        <w:rPr>
          <w:b/>
          <w:sz w:val="28"/>
          <w:szCs w:val="28"/>
          <w:lang w:val="ru-RU"/>
        </w:rPr>
      </w:pPr>
      <w:r w:rsidRPr="00C334FC">
        <w:rPr>
          <w:b/>
          <w:sz w:val="28"/>
          <w:szCs w:val="28"/>
          <w:lang w:val="ru-RU"/>
        </w:rPr>
        <w:t>5. Информация по ресурсному обеспечению</w:t>
      </w:r>
    </w:p>
    <w:p w:rsidR="00C03699" w:rsidRPr="00C334FC" w:rsidRDefault="00C03699">
      <w:pPr>
        <w:autoSpaceDE w:val="0"/>
        <w:jc w:val="center"/>
        <w:rPr>
          <w:b/>
          <w:sz w:val="28"/>
          <w:szCs w:val="28"/>
          <w:lang w:val="ru-RU"/>
        </w:rPr>
      </w:pPr>
    </w:p>
    <w:p w:rsidR="00C03699" w:rsidRPr="00C334FC" w:rsidRDefault="00C03699">
      <w:pPr>
        <w:autoSpaceDE w:val="0"/>
        <w:ind w:firstLine="708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Финансирование Программы осуществляется из бюджета Соб</w:t>
      </w:r>
      <w:r w:rsidR="001A2C62">
        <w:rPr>
          <w:sz w:val="28"/>
          <w:szCs w:val="28"/>
          <w:lang w:val="ru-RU"/>
        </w:rPr>
        <w:t>инского</w:t>
      </w:r>
      <w:r w:rsidRPr="00C334FC">
        <w:rPr>
          <w:sz w:val="28"/>
          <w:szCs w:val="28"/>
          <w:lang w:val="ru-RU"/>
        </w:rPr>
        <w:t xml:space="preserve"> район</w:t>
      </w:r>
      <w:r w:rsidR="001A2C62">
        <w:rPr>
          <w:sz w:val="28"/>
          <w:szCs w:val="28"/>
          <w:lang w:val="ru-RU"/>
        </w:rPr>
        <w:t>а</w:t>
      </w:r>
      <w:r w:rsidRPr="00C334FC">
        <w:rPr>
          <w:sz w:val="28"/>
          <w:szCs w:val="28"/>
          <w:lang w:val="ru-RU"/>
        </w:rPr>
        <w:t>, со статьи, предназначенной на молодежную политику.</w:t>
      </w:r>
    </w:p>
    <w:p w:rsidR="00C03699" w:rsidRPr="00C334FC" w:rsidRDefault="00C03699">
      <w:pPr>
        <w:autoSpaceDE w:val="0"/>
        <w:ind w:firstLine="708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Ресурсное обеспечение  реализации Программы представлено в Таблице №2.</w:t>
      </w:r>
    </w:p>
    <w:p w:rsidR="00C03699" w:rsidRPr="00C334FC" w:rsidRDefault="00C03699">
      <w:pPr>
        <w:autoSpaceDE w:val="0"/>
        <w:ind w:firstLine="708"/>
        <w:rPr>
          <w:sz w:val="28"/>
          <w:szCs w:val="28"/>
          <w:lang w:val="ru-RU"/>
        </w:rPr>
      </w:pPr>
    </w:p>
    <w:p w:rsidR="00C03699" w:rsidRPr="00903FCA" w:rsidRDefault="00C03699">
      <w:pPr>
        <w:autoSpaceDE w:val="0"/>
        <w:ind w:firstLine="708"/>
        <w:rPr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autoSpaceDE w:val="0"/>
        <w:jc w:val="center"/>
        <w:rPr>
          <w:b/>
          <w:sz w:val="28"/>
          <w:szCs w:val="28"/>
          <w:highlight w:val="yellow"/>
          <w:lang w:val="ru-RU"/>
        </w:rPr>
      </w:pPr>
    </w:p>
    <w:p w:rsidR="00C03699" w:rsidRPr="00C334FC" w:rsidRDefault="00C03699">
      <w:pPr>
        <w:autoSpaceDE w:val="0"/>
        <w:jc w:val="center"/>
        <w:rPr>
          <w:b/>
          <w:sz w:val="28"/>
          <w:szCs w:val="28"/>
          <w:lang w:val="ru-RU"/>
        </w:rPr>
      </w:pPr>
      <w:r w:rsidRPr="00C334FC">
        <w:rPr>
          <w:b/>
          <w:sz w:val="28"/>
          <w:szCs w:val="28"/>
          <w:lang w:val="ru-RU"/>
        </w:rPr>
        <w:t>6. Целевые показатели (индикаторы) достижения целей и решения задач, прогноз конечных результатов</w:t>
      </w:r>
    </w:p>
    <w:p w:rsidR="00C03699" w:rsidRPr="00C334FC" w:rsidRDefault="00C03699">
      <w:pPr>
        <w:autoSpaceDE w:val="0"/>
        <w:jc w:val="center"/>
        <w:rPr>
          <w:b/>
          <w:sz w:val="28"/>
          <w:szCs w:val="28"/>
          <w:lang w:val="ru-RU"/>
        </w:rPr>
      </w:pP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Информация о достижении плановых значений целевых показателей эффективности реализации Программы будет формироваться на основании годового отчета ответственного исполнителя Программы и результатов мониторинга социальной ситуации в молодежной среде.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Расчет эффективности реализации Программы производится путем вычисления среднего значения отклонения от планового значения целевого индикатора и соотношения его с процентом финансирования Программы.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Коэффициент эффективности реализации Программы вычисляется по формуле: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К = </w:t>
      </w:r>
      <w:r w:rsidRPr="00C334FC">
        <w:rPr>
          <w:sz w:val="28"/>
          <w:szCs w:val="28"/>
        </w:rPr>
        <w:t>R</w:t>
      </w:r>
      <w:r w:rsidRPr="00C334FC">
        <w:rPr>
          <w:sz w:val="28"/>
          <w:szCs w:val="28"/>
          <w:lang w:val="ru-RU"/>
        </w:rPr>
        <w:t xml:space="preserve"> / </w:t>
      </w:r>
      <w:r w:rsidRPr="00C334FC">
        <w:rPr>
          <w:sz w:val="28"/>
          <w:szCs w:val="28"/>
        </w:rPr>
        <w:t>B</w:t>
      </w:r>
      <w:r w:rsidRPr="00C334FC">
        <w:rPr>
          <w:sz w:val="28"/>
          <w:szCs w:val="28"/>
          <w:lang w:val="ru-RU"/>
        </w:rPr>
        <w:t xml:space="preserve">, 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где: 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К - коэффициент результативности реализации Программы;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</w:rPr>
        <w:t>R</w:t>
      </w:r>
      <w:r w:rsidRPr="00C334FC">
        <w:rPr>
          <w:sz w:val="28"/>
          <w:szCs w:val="28"/>
          <w:lang w:val="ru-RU"/>
        </w:rPr>
        <w:t xml:space="preserve"> - среднее показание исполнения целевого индикатора (%);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В - процентное исполнение финансирования Программы.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lastRenderedPageBreak/>
        <w:t>Для вычисления среднего показания исполнения целевого индикатора (</w:t>
      </w:r>
      <w:r w:rsidRPr="00C334FC">
        <w:rPr>
          <w:sz w:val="28"/>
          <w:szCs w:val="28"/>
        </w:rPr>
        <w:t>R</w:t>
      </w:r>
      <w:r w:rsidRPr="00C334FC">
        <w:rPr>
          <w:sz w:val="28"/>
          <w:szCs w:val="28"/>
          <w:lang w:val="ru-RU"/>
        </w:rPr>
        <w:t>) применяется следующая формула: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</w:rPr>
        <w:t>R</w:t>
      </w:r>
      <w:r w:rsidRPr="00C334FC">
        <w:rPr>
          <w:sz w:val="28"/>
          <w:szCs w:val="28"/>
          <w:lang w:val="ru-RU"/>
        </w:rPr>
        <w:t xml:space="preserve"> = (</w:t>
      </w:r>
      <w:r w:rsidRPr="00C334FC">
        <w:rPr>
          <w:sz w:val="28"/>
          <w:szCs w:val="28"/>
        </w:rPr>
        <w:t>r</w:t>
      </w:r>
      <w:r w:rsidRPr="00C334FC">
        <w:rPr>
          <w:sz w:val="28"/>
          <w:szCs w:val="28"/>
          <w:lang w:val="ru-RU"/>
        </w:rPr>
        <w:t xml:space="preserve">1 + </w:t>
      </w:r>
      <w:r w:rsidRPr="00C334FC">
        <w:rPr>
          <w:sz w:val="28"/>
          <w:szCs w:val="28"/>
        </w:rPr>
        <w:t>r</w:t>
      </w:r>
      <w:r w:rsidRPr="00C334FC">
        <w:rPr>
          <w:sz w:val="28"/>
          <w:szCs w:val="28"/>
          <w:lang w:val="ru-RU"/>
        </w:rPr>
        <w:t xml:space="preserve">2 + ... + </w:t>
      </w:r>
      <w:r w:rsidRPr="00C334FC">
        <w:rPr>
          <w:sz w:val="28"/>
          <w:szCs w:val="28"/>
        </w:rPr>
        <w:t>rn</w:t>
      </w:r>
      <w:r w:rsidRPr="00C334FC">
        <w:rPr>
          <w:sz w:val="28"/>
          <w:szCs w:val="28"/>
          <w:lang w:val="ru-RU"/>
        </w:rPr>
        <w:t xml:space="preserve">) / </w:t>
      </w:r>
      <w:r w:rsidRPr="00C334FC">
        <w:rPr>
          <w:sz w:val="28"/>
          <w:szCs w:val="28"/>
        </w:rPr>
        <w:t>n</w:t>
      </w:r>
      <w:r w:rsidRPr="00C334FC">
        <w:rPr>
          <w:sz w:val="28"/>
          <w:szCs w:val="28"/>
          <w:lang w:val="ru-RU"/>
        </w:rPr>
        <w:t>,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где: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</w:rPr>
        <w:t>r</w:t>
      </w:r>
      <w:r w:rsidRPr="00C334FC">
        <w:rPr>
          <w:sz w:val="28"/>
          <w:szCs w:val="28"/>
          <w:lang w:val="ru-RU"/>
        </w:rPr>
        <w:t xml:space="preserve"> – уровень выполнения целевого показателя (индикатора) (%);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</w:rPr>
        <w:t>n</w:t>
      </w:r>
      <w:r w:rsidRPr="00C334FC">
        <w:rPr>
          <w:sz w:val="28"/>
          <w:szCs w:val="28"/>
          <w:lang w:val="ru-RU"/>
        </w:rPr>
        <w:t xml:space="preserve"> - число индикаторов.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В случае, если значение К равно или больше 0,9, делается вывод о том, что Подпрограмма реализуется эффективно.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В случае, если значение К меньше 0,9, делается вывод о том, что Подпрограмма реализуется неэффективно, проводится анализ причин невыполнения Программы и разрабатываются предложения по достижению заданных значений целевых индикаторов с возможной корректировкой Программы.</w:t>
      </w: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После оценки Эффективности Программы и проведения анализа, принимается решение о продолжении программы или ее сворачивания.</w:t>
      </w:r>
    </w:p>
    <w:p w:rsidR="00C03699" w:rsidRPr="00C334FC" w:rsidRDefault="00C03699">
      <w:pPr>
        <w:autoSpaceDE w:val="0"/>
        <w:ind w:firstLine="540"/>
        <w:rPr>
          <w:b/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Сведения о показателях (индикаторах) Программы и их значениях представлены в Таблице № 1.</w:t>
      </w:r>
    </w:p>
    <w:p w:rsidR="00C03699" w:rsidRPr="00903FCA" w:rsidRDefault="00C03699">
      <w:pPr>
        <w:autoSpaceDE w:val="0"/>
        <w:ind w:firstLine="540"/>
        <w:rPr>
          <w:b/>
          <w:sz w:val="28"/>
          <w:szCs w:val="28"/>
          <w:highlight w:val="yellow"/>
          <w:lang w:val="ru-RU"/>
        </w:rPr>
      </w:pPr>
    </w:p>
    <w:p w:rsidR="00C03699" w:rsidRPr="00C334FC" w:rsidRDefault="00C03699">
      <w:pPr>
        <w:autoSpaceDE w:val="0"/>
        <w:ind w:firstLine="540"/>
        <w:jc w:val="center"/>
        <w:rPr>
          <w:sz w:val="28"/>
          <w:szCs w:val="28"/>
          <w:lang w:val="ru-RU"/>
        </w:rPr>
      </w:pPr>
      <w:r w:rsidRPr="00C334FC">
        <w:rPr>
          <w:b/>
          <w:sz w:val="28"/>
          <w:szCs w:val="28"/>
          <w:lang w:val="ru-RU"/>
        </w:rPr>
        <w:t>7. Возможные риски, снижающие эффективность результатов Программы</w:t>
      </w:r>
    </w:p>
    <w:p w:rsidR="00C03699" w:rsidRPr="00C334FC" w:rsidRDefault="00C03699">
      <w:pPr>
        <w:autoSpaceDE w:val="0"/>
        <w:jc w:val="both"/>
        <w:rPr>
          <w:sz w:val="28"/>
          <w:szCs w:val="28"/>
          <w:lang w:val="ru-RU"/>
        </w:rPr>
      </w:pPr>
    </w:p>
    <w:p w:rsidR="00C03699" w:rsidRPr="00C334FC" w:rsidRDefault="00C03699">
      <w:pPr>
        <w:autoSpaceDE w:val="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1. Ухудшение демографической ситуации на территории района</w:t>
      </w:r>
    </w:p>
    <w:p w:rsidR="00C03699" w:rsidRPr="00C334FC" w:rsidRDefault="00C03699">
      <w:pPr>
        <w:autoSpaceDE w:val="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2. Ухудшение экономической ситуации на территории района</w:t>
      </w:r>
    </w:p>
    <w:p w:rsidR="00C03699" w:rsidRPr="00C334FC" w:rsidRDefault="00C03699">
      <w:pPr>
        <w:autoSpaceDE w:val="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3. Отток молодежи с территории района для продолжения учебы</w:t>
      </w:r>
    </w:p>
    <w:p w:rsidR="00C03699" w:rsidRPr="00C334FC" w:rsidRDefault="00C03699">
      <w:pPr>
        <w:autoSpaceDE w:val="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4. Отток молодежи  для работы вне территории района</w:t>
      </w:r>
    </w:p>
    <w:p w:rsidR="00C03699" w:rsidRPr="00C334FC" w:rsidRDefault="00C03699">
      <w:pPr>
        <w:autoSpaceDE w:val="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5. Неудовлетворенность молодежи жилищными и бытовыми условиями</w:t>
      </w:r>
    </w:p>
    <w:p w:rsidR="00C03699" w:rsidRPr="00C334FC" w:rsidRDefault="00C03699">
      <w:pPr>
        <w:autoSpaceDE w:val="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6. Неудовлетворенность молодежи социально-культурным обслуживанием </w:t>
      </w:r>
    </w:p>
    <w:p w:rsidR="00C03699" w:rsidRPr="00C334FC" w:rsidRDefault="00C03699">
      <w:pPr>
        <w:autoSpaceDE w:val="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 xml:space="preserve">7. Ухудшение экологических условий проживания  </w:t>
      </w:r>
    </w:p>
    <w:p w:rsidR="00C03699" w:rsidRPr="00C334FC" w:rsidRDefault="00C03699">
      <w:pPr>
        <w:autoSpaceDE w:val="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8. Недостаточный материальный уровень большой части населения района</w:t>
      </w:r>
    </w:p>
    <w:p w:rsidR="00C03699" w:rsidRPr="00903FCA" w:rsidRDefault="00C03699">
      <w:pPr>
        <w:autoSpaceDE w:val="0"/>
        <w:ind w:firstLine="540"/>
        <w:jc w:val="both"/>
        <w:rPr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autoSpaceDE w:val="0"/>
        <w:ind w:firstLine="540"/>
        <w:jc w:val="both"/>
        <w:rPr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autoSpaceDE w:val="0"/>
        <w:ind w:firstLine="540"/>
        <w:jc w:val="both"/>
        <w:rPr>
          <w:sz w:val="28"/>
          <w:szCs w:val="28"/>
          <w:highlight w:val="yellow"/>
          <w:lang w:val="ru-RU"/>
        </w:rPr>
      </w:pP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C03699" w:rsidRPr="00C334FC" w:rsidRDefault="00C03699">
      <w:pPr>
        <w:autoSpaceDE w:val="0"/>
        <w:jc w:val="center"/>
        <w:rPr>
          <w:b/>
          <w:sz w:val="28"/>
          <w:szCs w:val="28"/>
          <w:lang w:val="ru-RU"/>
        </w:rPr>
      </w:pPr>
      <w:r w:rsidRPr="00C334FC">
        <w:rPr>
          <w:b/>
          <w:sz w:val="28"/>
          <w:szCs w:val="28"/>
          <w:lang w:val="ru-RU"/>
        </w:rPr>
        <w:t>8. Оценка социально-экономической эффективности</w:t>
      </w:r>
    </w:p>
    <w:p w:rsidR="00C03699" w:rsidRPr="00C334FC" w:rsidRDefault="00C03699">
      <w:pPr>
        <w:autoSpaceDE w:val="0"/>
        <w:jc w:val="center"/>
        <w:rPr>
          <w:b/>
          <w:sz w:val="28"/>
          <w:szCs w:val="28"/>
          <w:lang w:val="ru-RU"/>
        </w:rPr>
      </w:pPr>
      <w:r w:rsidRPr="00C334FC">
        <w:rPr>
          <w:b/>
          <w:sz w:val="28"/>
          <w:szCs w:val="28"/>
          <w:lang w:val="ru-RU"/>
        </w:rPr>
        <w:t>и ожидаемые конечные результаты реализации Программы</w:t>
      </w:r>
    </w:p>
    <w:p w:rsidR="00C03699" w:rsidRPr="00C334FC" w:rsidRDefault="00C03699">
      <w:pPr>
        <w:autoSpaceDE w:val="0"/>
        <w:jc w:val="center"/>
        <w:rPr>
          <w:b/>
          <w:sz w:val="28"/>
          <w:szCs w:val="28"/>
          <w:lang w:val="ru-RU"/>
        </w:rPr>
      </w:pPr>
    </w:p>
    <w:p w:rsidR="00C03699" w:rsidRPr="00C334FC" w:rsidRDefault="00C03699">
      <w:pPr>
        <w:autoSpaceDE w:val="0"/>
        <w:ind w:firstLine="540"/>
        <w:jc w:val="both"/>
        <w:rPr>
          <w:b/>
          <w:sz w:val="28"/>
          <w:szCs w:val="28"/>
          <w:lang w:val="ru-RU"/>
        </w:rPr>
      </w:pPr>
    </w:p>
    <w:p w:rsidR="00C03699" w:rsidRPr="00C334FC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Оценка социально-экономической эффективности реализации Программы будет осуществляться ежегодно, соответствующие итоги будут подводиться по окончании срока ее реализации.</w:t>
      </w:r>
    </w:p>
    <w:p w:rsidR="00C03699" w:rsidRPr="00C334FC" w:rsidRDefault="00C03699">
      <w:pPr>
        <w:ind w:firstLine="540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Сведения о достижении ежегодных значений показателей (индикаторов) Программы представлены в Таблице № 4</w:t>
      </w:r>
    </w:p>
    <w:p w:rsidR="00C03699" w:rsidRPr="00C334FC" w:rsidRDefault="00C03699">
      <w:pPr>
        <w:ind w:firstLine="540"/>
        <w:rPr>
          <w:sz w:val="28"/>
          <w:szCs w:val="28"/>
          <w:lang w:val="ru-RU"/>
        </w:rPr>
      </w:pPr>
      <w:r w:rsidRPr="00C334FC">
        <w:rPr>
          <w:sz w:val="28"/>
          <w:szCs w:val="28"/>
          <w:lang w:val="ru-RU"/>
        </w:rPr>
        <w:t>Сведения   о  степени   выполнения  Программы представляются в соответствии с Таблицей   № 5</w:t>
      </w:r>
    </w:p>
    <w:p w:rsidR="00C03699" w:rsidRPr="00C334FC" w:rsidRDefault="00C03699">
      <w:pPr>
        <w:rPr>
          <w:sz w:val="28"/>
          <w:szCs w:val="28"/>
          <w:lang w:val="ru-RU"/>
        </w:rPr>
      </w:pPr>
    </w:p>
    <w:p w:rsidR="00C03699" w:rsidRPr="00C334FC" w:rsidRDefault="00C03699">
      <w:pPr>
        <w:rPr>
          <w:sz w:val="28"/>
          <w:szCs w:val="28"/>
          <w:lang w:val="ru-RU"/>
        </w:rPr>
      </w:pPr>
    </w:p>
    <w:p w:rsidR="00C03699" w:rsidRPr="00C334FC" w:rsidRDefault="00C03699">
      <w:pPr>
        <w:tabs>
          <w:tab w:val="left" w:pos="180"/>
          <w:tab w:val="left" w:pos="360"/>
          <w:tab w:val="left" w:pos="540"/>
        </w:tabs>
        <w:ind w:firstLine="720"/>
        <w:jc w:val="both"/>
        <w:rPr>
          <w:sz w:val="28"/>
          <w:szCs w:val="28"/>
          <w:lang w:val="ru-RU"/>
        </w:rPr>
        <w:sectPr w:rsidR="00C03699" w:rsidRPr="00C334FC">
          <w:headerReference w:type="default" r:id="rId9"/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  <w:r w:rsidRPr="00C334FC">
        <w:rPr>
          <w:b/>
          <w:sz w:val="28"/>
          <w:szCs w:val="28"/>
          <w:lang w:val="ru-RU"/>
        </w:rPr>
        <w:t>Заказчик и ответственный исполнитель Программы вправе вносить в нее изменения в зависимости от изменений политической и финансовой обстановки, а так же целесообразности мероприятий на текущий период времени.</w:t>
      </w:r>
    </w:p>
    <w:p w:rsidR="00C03699" w:rsidRPr="00C36F01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6F01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Таблица № 1</w:t>
      </w:r>
    </w:p>
    <w:p w:rsidR="00C03699" w:rsidRPr="00C36F01" w:rsidRDefault="00C03699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C36F01">
        <w:rPr>
          <w:sz w:val="28"/>
          <w:szCs w:val="28"/>
          <w:lang w:val="ru-RU"/>
        </w:rPr>
        <w:t xml:space="preserve">                              Сведения о показателях (индикаторах) Программы и их значениях</w:t>
      </w:r>
    </w:p>
    <w:p w:rsidR="00C03699" w:rsidRDefault="00C03699">
      <w:pPr>
        <w:autoSpaceDE w:val="0"/>
        <w:ind w:firstLine="540"/>
        <w:jc w:val="both"/>
        <w:rPr>
          <w:sz w:val="28"/>
          <w:szCs w:val="28"/>
          <w:highlight w:val="yellow"/>
          <w:lang w:val="ru-RU"/>
        </w:rPr>
      </w:pPr>
    </w:p>
    <w:p w:rsidR="00C36F01" w:rsidRPr="00903FCA" w:rsidRDefault="00C36F01">
      <w:pPr>
        <w:autoSpaceDE w:val="0"/>
        <w:ind w:firstLine="540"/>
        <w:jc w:val="both"/>
        <w:rPr>
          <w:sz w:val="28"/>
          <w:szCs w:val="28"/>
          <w:highlight w:val="yellow"/>
          <w:lang w:val="ru-RU"/>
        </w:rPr>
      </w:pPr>
    </w:p>
    <w:tbl>
      <w:tblPr>
        <w:tblW w:w="1475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7372"/>
        <w:gridCol w:w="992"/>
        <w:gridCol w:w="1134"/>
        <w:gridCol w:w="992"/>
        <w:gridCol w:w="851"/>
        <w:gridCol w:w="992"/>
        <w:gridCol w:w="992"/>
        <w:gridCol w:w="993"/>
      </w:tblGrid>
      <w:tr w:rsidR="00C36F01" w:rsidRPr="0043116B" w:rsidTr="00C36F01">
        <w:trPr>
          <w:cantSplit/>
          <w:trHeight w:val="875"/>
        </w:trPr>
        <w:tc>
          <w:tcPr>
            <w:tcW w:w="436" w:type="dxa"/>
            <w:vMerge w:val="restart"/>
            <w:shd w:val="clear" w:color="auto" w:fill="auto"/>
          </w:tcPr>
          <w:p w:rsidR="00C36F01" w:rsidRPr="00C36F01" w:rsidRDefault="00C36F01" w:rsidP="006B3C3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01" w:rsidRPr="00C36F01" w:rsidRDefault="00C36F01" w:rsidP="006B3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6F0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72" w:type="dxa"/>
            <w:vMerge w:val="restart"/>
            <w:shd w:val="clear" w:color="auto" w:fill="auto"/>
          </w:tcPr>
          <w:p w:rsidR="00C36F01" w:rsidRPr="00C36F01" w:rsidRDefault="00C36F01" w:rsidP="006B3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Наименование   показателя (индикатора)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F01" w:rsidRPr="00C36F01" w:rsidRDefault="00C36F01" w:rsidP="006B3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C36F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значений показателя по годам        </w:t>
            </w:r>
          </w:p>
        </w:tc>
      </w:tr>
      <w:tr w:rsidR="00C36F01" w:rsidRPr="00C36F01" w:rsidTr="00C36F01">
        <w:trPr>
          <w:cantSplit/>
          <w:trHeight w:val="561"/>
        </w:trPr>
        <w:tc>
          <w:tcPr>
            <w:tcW w:w="436" w:type="dxa"/>
            <w:vMerge/>
            <w:shd w:val="clear" w:color="auto" w:fill="auto"/>
          </w:tcPr>
          <w:p w:rsidR="00C36F01" w:rsidRPr="00C36F01" w:rsidRDefault="00C36F01" w:rsidP="006B3C3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shd w:val="clear" w:color="auto" w:fill="auto"/>
          </w:tcPr>
          <w:p w:rsidR="00C36F01" w:rsidRPr="00C36F01" w:rsidRDefault="00C36F01" w:rsidP="006B3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F01" w:rsidRPr="00C36F01" w:rsidRDefault="00C36F01" w:rsidP="006B3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2023  </w:t>
            </w:r>
          </w:p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2025  </w:t>
            </w:r>
          </w:p>
        </w:tc>
        <w:tc>
          <w:tcPr>
            <w:tcW w:w="993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2026  </w:t>
            </w:r>
          </w:p>
        </w:tc>
      </w:tr>
      <w:tr w:rsidR="00C36F01" w:rsidRPr="00C36F01" w:rsidTr="00C36F01">
        <w:trPr>
          <w:cantSplit/>
          <w:trHeight w:val="561"/>
        </w:trPr>
        <w:tc>
          <w:tcPr>
            <w:tcW w:w="436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36F01" w:rsidRPr="00C36F01" w:rsidRDefault="00C36F01" w:rsidP="00423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9</w:t>
            </w:r>
          </w:p>
        </w:tc>
      </w:tr>
      <w:tr w:rsidR="00C36F01" w:rsidRPr="0043116B" w:rsidTr="00C36F01">
        <w:trPr>
          <w:cantSplit/>
          <w:trHeight w:val="639"/>
        </w:trPr>
        <w:tc>
          <w:tcPr>
            <w:tcW w:w="14754" w:type="dxa"/>
            <w:gridSpan w:val="9"/>
            <w:shd w:val="clear" w:color="auto" w:fill="auto"/>
          </w:tcPr>
          <w:p w:rsidR="00C36F01" w:rsidRPr="00C36F01" w:rsidRDefault="00C36F01" w:rsidP="001A2C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 молодежной политики на территории </w:t>
            </w:r>
            <w:r w:rsidR="001A2C62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A2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C36F01" w:rsidRPr="00C36F01" w:rsidTr="00C36F01">
        <w:trPr>
          <w:cantSplit/>
          <w:trHeight w:val="347"/>
        </w:trPr>
        <w:tc>
          <w:tcPr>
            <w:tcW w:w="436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деятельность молодежных общественных объединений</w:t>
            </w:r>
            <w:r w:rsidR="00A80361" w:rsidRPr="00C36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добровольческую (волонтерскую) деятельность, в общем числе  граждан 14 - 30 лет         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%      </w:t>
            </w:r>
          </w:p>
        </w:tc>
        <w:tc>
          <w:tcPr>
            <w:tcW w:w="1134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17</w:t>
            </w:r>
          </w:p>
        </w:tc>
      </w:tr>
      <w:tr w:rsidR="00C36F01" w:rsidRPr="00C36F01" w:rsidTr="00C36F01">
        <w:trPr>
          <w:cantSplit/>
          <w:trHeight w:val="347"/>
        </w:trPr>
        <w:tc>
          <w:tcPr>
            <w:tcW w:w="436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молодежных социально-значимых проектов, выигравших грант в реализуемых органами и организациями, действующими в области   молодежной политики конкурсах,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единиц     </w:t>
            </w:r>
          </w:p>
        </w:tc>
        <w:tc>
          <w:tcPr>
            <w:tcW w:w="1134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6F01" w:rsidRPr="00C36F01" w:rsidTr="00C36F01">
        <w:trPr>
          <w:cantSplit/>
          <w:trHeight w:val="347"/>
        </w:trPr>
        <w:tc>
          <w:tcPr>
            <w:tcW w:w="436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shd w:val="clear" w:color="auto" w:fill="auto"/>
          </w:tcPr>
          <w:p w:rsidR="00C36F01" w:rsidRPr="00C36F01" w:rsidRDefault="00C36F01">
            <w:pPr>
              <w:contextualSpacing/>
              <w:jc w:val="center"/>
              <w:rPr>
                <w:lang w:val="ru-RU"/>
              </w:rPr>
            </w:pPr>
            <w:r w:rsidRPr="00C36F01">
              <w:rPr>
                <w:color w:val="000000"/>
                <w:sz w:val="24"/>
                <w:lang w:val="ru-RU"/>
              </w:rPr>
              <w:t>Количество волонтерских акций молодежных и детских объединений (Осенняя и весенняя недели добра)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единиц    </w:t>
            </w:r>
          </w:p>
        </w:tc>
        <w:tc>
          <w:tcPr>
            <w:tcW w:w="1134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36F01" w:rsidRPr="00C36F01" w:rsidTr="00C36F01">
        <w:trPr>
          <w:cantSplit/>
          <w:trHeight w:val="347"/>
        </w:trPr>
        <w:tc>
          <w:tcPr>
            <w:tcW w:w="436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  <w:shd w:val="clear" w:color="auto" w:fill="auto"/>
          </w:tcPr>
          <w:p w:rsidR="00C36F01" w:rsidRPr="00C36F01" w:rsidRDefault="00C36F01">
            <w:pPr>
              <w:contextualSpacing/>
              <w:jc w:val="center"/>
              <w:rPr>
                <w:color w:val="000000"/>
                <w:sz w:val="24"/>
                <w:lang w:val="ru-RU"/>
              </w:rPr>
            </w:pPr>
            <w:r w:rsidRPr="00C36F01">
              <w:rPr>
                <w:color w:val="000000"/>
                <w:sz w:val="24"/>
                <w:lang w:val="ru-RU"/>
              </w:rPr>
              <w:t>Доля молодежи, принимающей участие в  мероприятиях</w:t>
            </w:r>
          </w:p>
          <w:p w:rsidR="00C36F01" w:rsidRPr="00C36F01" w:rsidRDefault="00C36F01">
            <w:pPr>
              <w:contextualSpacing/>
              <w:jc w:val="center"/>
              <w:rPr>
                <w:lang w:val="ru-RU"/>
              </w:rPr>
            </w:pPr>
            <w:r w:rsidRPr="00C36F01">
              <w:rPr>
                <w:color w:val="000000"/>
                <w:sz w:val="24"/>
                <w:lang w:val="ru-RU"/>
              </w:rPr>
              <w:t xml:space="preserve"> гражданско-патриотической направленности 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 w:rsidP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 %   </w:t>
            </w:r>
          </w:p>
        </w:tc>
        <w:tc>
          <w:tcPr>
            <w:tcW w:w="1134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</w:rPr>
              <w:t>18</w:t>
            </w:r>
          </w:p>
        </w:tc>
      </w:tr>
      <w:tr w:rsidR="00C36F01" w:rsidRPr="00C36F01" w:rsidTr="00C36F01">
        <w:trPr>
          <w:cantSplit/>
          <w:trHeight w:val="347"/>
        </w:trPr>
        <w:tc>
          <w:tcPr>
            <w:tcW w:w="436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shd w:val="clear" w:color="auto" w:fill="auto"/>
          </w:tcPr>
          <w:p w:rsidR="00C36F01" w:rsidRPr="00C36F01" w:rsidRDefault="00C36F01">
            <w:pPr>
              <w:contextualSpacing/>
              <w:jc w:val="center"/>
              <w:rPr>
                <w:lang w:val="ru-RU"/>
              </w:rPr>
            </w:pPr>
            <w:r w:rsidRPr="00C36F01">
              <w:rPr>
                <w:color w:val="000000"/>
                <w:sz w:val="24"/>
                <w:lang w:val="ru-RU"/>
              </w:rPr>
              <w:t xml:space="preserve">Количество мероприятий, направленных на формирование здорового образа жизни, профилактику правонарушений 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единиц    </w:t>
            </w:r>
          </w:p>
        </w:tc>
        <w:tc>
          <w:tcPr>
            <w:tcW w:w="1134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36F01" w:rsidRPr="00C36F01" w:rsidTr="00C36F01">
        <w:trPr>
          <w:cantSplit/>
          <w:trHeight w:val="347"/>
        </w:trPr>
        <w:tc>
          <w:tcPr>
            <w:tcW w:w="436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shd w:val="clear" w:color="auto" w:fill="auto"/>
          </w:tcPr>
          <w:p w:rsidR="00C36F01" w:rsidRPr="00C36F01" w:rsidRDefault="00C36F01" w:rsidP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>Доля  молодежи,</w:t>
            </w:r>
            <w:r w:rsidRPr="00C36F01">
              <w:rPr>
                <w:rFonts w:ascii="Times New Roman" w:hAnsi="Times New Roman" w:cs="Times New Roman"/>
                <w:sz w:val="24"/>
              </w:rPr>
              <w:t xml:space="preserve"> задействованной в мероприятиях по вовлечению в творческую деятельность</w:t>
            </w:r>
            <w:r w:rsidR="00A80361" w:rsidRPr="00C36F01">
              <w:rPr>
                <w:rFonts w:ascii="Times New Roman" w:hAnsi="Times New Roman" w:cs="Times New Roman"/>
                <w:sz w:val="24"/>
              </w:rPr>
              <w:t>,</w:t>
            </w:r>
            <w:r w:rsidRPr="00C36F01">
              <w:rPr>
                <w:rFonts w:ascii="Times New Roman" w:hAnsi="Times New Roman" w:cs="Times New Roman"/>
                <w:sz w:val="24"/>
              </w:rPr>
              <w:t xml:space="preserve"> таких как конкурсы , смотры, фестивали, форумы по развитию творческих навыков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C36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F01">
              <w:rPr>
                <w:rFonts w:ascii="Times New Roman" w:hAnsi="Times New Roman" w:cs="Times New Roman"/>
                <w:sz w:val="24"/>
                <w:szCs w:val="24"/>
              </w:rPr>
              <w:t xml:space="preserve">%      </w:t>
            </w:r>
          </w:p>
        </w:tc>
        <w:tc>
          <w:tcPr>
            <w:tcW w:w="1134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  <w:shd w:val="clear" w:color="auto" w:fill="auto"/>
          </w:tcPr>
          <w:p w:rsidR="00C36F01" w:rsidRPr="00C36F01" w:rsidRDefault="00835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</w:tbl>
    <w:p w:rsidR="00C03699" w:rsidRDefault="00C03699">
      <w:pPr>
        <w:autoSpaceDE w:val="0"/>
        <w:jc w:val="both"/>
        <w:rPr>
          <w:sz w:val="28"/>
          <w:szCs w:val="28"/>
          <w:lang w:val="ru-RU"/>
        </w:rPr>
      </w:pPr>
    </w:p>
    <w:p w:rsidR="00C03699" w:rsidRDefault="00C03699">
      <w:pPr>
        <w:tabs>
          <w:tab w:val="left" w:pos="180"/>
          <w:tab w:val="left" w:pos="360"/>
          <w:tab w:val="left" w:pos="540"/>
        </w:tabs>
        <w:rPr>
          <w:b/>
          <w:sz w:val="28"/>
          <w:szCs w:val="28"/>
          <w:lang w:val="ru-RU"/>
        </w:rPr>
      </w:pPr>
    </w:p>
    <w:p w:rsidR="00C03699" w:rsidRDefault="00C03699">
      <w:pPr>
        <w:tabs>
          <w:tab w:val="left" w:pos="180"/>
          <w:tab w:val="left" w:pos="360"/>
          <w:tab w:val="left" w:pos="540"/>
        </w:tabs>
        <w:rPr>
          <w:b/>
          <w:sz w:val="28"/>
          <w:szCs w:val="28"/>
          <w:lang w:val="ru-RU"/>
        </w:rPr>
      </w:pPr>
    </w:p>
    <w:p w:rsidR="00C03699" w:rsidRDefault="00C03699">
      <w:pPr>
        <w:tabs>
          <w:tab w:val="left" w:pos="180"/>
          <w:tab w:val="left" w:pos="360"/>
          <w:tab w:val="left" w:pos="540"/>
        </w:tabs>
        <w:rPr>
          <w:b/>
          <w:sz w:val="28"/>
          <w:szCs w:val="28"/>
          <w:lang w:val="ru-RU"/>
        </w:rPr>
      </w:pPr>
    </w:p>
    <w:p w:rsidR="00C03699" w:rsidRDefault="00C03699">
      <w:pPr>
        <w:tabs>
          <w:tab w:val="left" w:pos="180"/>
          <w:tab w:val="left" w:pos="360"/>
          <w:tab w:val="left" w:pos="540"/>
        </w:tabs>
        <w:rPr>
          <w:b/>
          <w:sz w:val="28"/>
          <w:szCs w:val="28"/>
          <w:lang w:val="ru-RU"/>
        </w:rPr>
      </w:pPr>
    </w:p>
    <w:p w:rsidR="00C03699" w:rsidRDefault="00C03699">
      <w:pPr>
        <w:tabs>
          <w:tab w:val="left" w:pos="180"/>
          <w:tab w:val="left" w:pos="360"/>
          <w:tab w:val="left" w:pos="540"/>
        </w:tabs>
        <w:rPr>
          <w:b/>
          <w:sz w:val="28"/>
          <w:szCs w:val="28"/>
          <w:lang w:val="ru-RU"/>
        </w:rPr>
      </w:pPr>
    </w:p>
    <w:p w:rsidR="00C03699" w:rsidRDefault="00C03699">
      <w:pPr>
        <w:tabs>
          <w:tab w:val="left" w:pos="180"/>
          <w:tab w:val="left" w:pos="360"/>
          <w:tab w:val="left" w:pos="540"/>
        </w:tabs>
        <w:rPr>
          <w:b/>
          <w:sz w:val="28"/>
          <w:szCs w:val="28"/>
          <w:lang w:val="ru-RU"/>
        </w:rPr>
      </w:pPr>
    </w:p>
    <w:p w:rsidR="00C03699" w:rsidRDefault="00C03699">
      <w:pPr>
        <w:tabs>
          <w:tab w:val="left" w:pos="180"/>
          <w:tab w:val="left" w:pos="360"/>
          <w:tab w:val="left" w:pos="540"/>
        </w:tabs>
        <w:jc w:val="righ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Таблица № 2</w:t>
      </w:r>
    </w:p>
    <w:p w:rsidR="00C03699" w:rsidRDefault="00C03699">
      <w:pPr>
        <w:autoSpaceDE w:val="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Ресурсное обеспечение  реализации Программы </w:t>
      </w:r>
    </w:p>
    <w:p w:rsidR="00C03699" w:rsidRDefault="00C03699">
      <w:pPr>
        <w:autoSpaceDE w:val="0"/>
        <w:jc w:val="both"/>
        <w:rPr>
          <w:sz w:val="20"/>
          <w:szCs w:val="20"/>
          <w:lang w:val="ru-RU"/>
        </w:rPr>
      </w:pPr>
    </w:p>
    <w:tbl>
      <w:tblPr>
        <w:tblW w:w="165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1985"/>
        <w:gridCol w:w="850"/>
        <w:gridCol w:w="1276"/>
        <w:gridCol w:w="709"/>
        <w:gridCol w:w="709"/>
        <w:gridCol w:w="1275"/>
        <w:gridCol w:w="709"/>
        <w:gridCol w:w="1276"/>
        <w:gridCol w:w="1134"/>
        <w:gridCol w:w="1134"/>
        <w:gridCol w:w="1134"/>
        <w:gridCol w:w="1134"/>
        <w:gridCol w:w="1134"/>
        <w:gridCol w:w="1134"/>
      </w:tblGrid>
      <w:tr w:rsidR="007935FB" w:rsidRPr="00297745" w:rsidTr="007935FB">
        <w:trPr>
          <w:gridAfter w:val="7"/>
          <w:wAfter w:w="8080" w:type="dxa"/>
          <w:cantSplit/>
          <w:trHeight w:val="134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Ответственный исполнитель (соисполнители)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935FB" w:rsidRPr="00297745" w:rsidRDefault="007935FB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Код бюджетной классификации</w:t>
            </w:r>
          </w:p>
        </w:tc>
      </w:tr>
      <w:tr w:rsidR="007935FB" w:rsidRPr="00A96278" w:rsidTr="007935FB">
        <w:trPr>
          <w:cantSplit/>
          <w:trHeight w:val="318"/>
        </w:trPr>
        <w:tc>
          <w:tcPr>
            <w:tcW w:w="964" w:type="dxa"/>
            <w:vMerge/>
            <w:shd w:val="clear" w:color="auto" w:fill="auto"/>
          </w:tcPr>
          <w:p w:rsidR="007935FB" w:rsidRPr="00297745" w:rsidRDefault="007935F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5FB" w:rsidRPr="00297745" w:rsidRDefault="007935F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7935FB" w:rsidRPr="00297745" w:rsidRDefault="007935F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35FB" w:rsidRPr="00297745" w:rsidRDefault="007935F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РЗ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2026</w:t>
            </w:r>
          </w:p>
        </w:tc>
      </w:tr>
      <w:tr w:rsidR="007935FB" w:rsidRPr="00A96278" w:rsidTr="007935FB">
        <w:trPr>
          <w:trHeight w:val="117"/>
        </w:trPr>
        <w:tc>
          <w:tcPr>
            <w:tcW w:w="2949" w:type="dxa"/>
            <w:gridSpan w:val="2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right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0707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color w:val="000000"/>
                <w:sz w:val="18"/>
                <w:szCs w:val="18"/>
                <w:lang w:val="ru-RU"/>
              </w:rPr>
              <w:t>1500100000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4C231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color w:val="000000"/>
                <w:sz w:val="18"/>
                <w:szCs w:val="18"/>
                <w:lang w:val="ru-RU"/>
              </w:rPr>
              <w:t>2 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005</w:t>
            </w:r>
            <w:r w:rsidRPr="00297745">
              <w:rPr>
                <w:b/>
                <w:color w:val="000000"/>
                <w:sz w:val="18"/>
                <w:szCs w:val="18"/>
                <w:lang w:val="ru-RU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305</w:t>
            </w:r>
            <w:r w:rsidRPr="00297745">
              <w:rPr>
                <w:b/>
                <w:sz w:val="18"/>
                <w:szCs w:val="18"/>
                <w:lang w:val="ru-RU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340,00000</w:t>
            </w:r>
          </w:p>
        </w:tc>
      </w:tr>
      <w:tr w:rsidR="007935FB" w:rsidRPr="00A96278" w:rsidTr="007935FB">
        <w:tc>
          <w:tcPr>
            <w:tcW w:w="2949" w:type="dxa"/>
            <w:gridSpan w:val="2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right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 xml:space="preserve">ФБ </w:t>
            </w:r>
          </w:p>
        </w:tc>
        <w:tc>
          <w:tcPr>
            <w:tcW w:w="850" w:type="dxa"/>
            <w:vMerge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</w:tr>
      <w:tr w:rsidR="007935FB" w:rsidRPr="00A96278" w:rsidTr="007935FB">
        <w:trPr>
          <w:trHeight w:val="70"/>
        </w:trPr>
        <w:tc>
          <w:tcPr>
            <w:tcW w:w="2949" w:type="dxa"/>
            <w:gridSpan w:val="2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right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ОБ</w:t>
            </w:r>
          </w:p>
        </w:tc>
        <w:tc>
          <w:tcPr>
            <w:tcW w:w="850" w:type="dxa"/>
            <w:vMerge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85,00000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85,00000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0</w:t>
            </w:r>
          </w:p>
        </w:tc>
      </w:tr>
      <w:tr w:rsidR="007935FB" w:rsidRPr="00A96278" w:rsidTr="007935FB">
        <w:tc>
          <w:tcPr>
            <w:tcW w:w="2949" w:type="dxa"/>
            <w:gridSpan w:val="2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right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МБ</w:t>
            </w:r>
          </w:p>
        </w:tc>
        <w:tc>
          <w:tcPr>
            <w:tcW w:w="850" w:type="dxa"/>
            <w:vMerge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1 920</w:t>
            </w:r>
            <w:r w:rsidRPr="00297745">
              <w:rPr>
                <w:b/>
                <w:color w:val="000000"/>
                <w:sz w:val="18"/>
                <w:szCs w:val="18"/>
                <w:lang w:val="ru-RU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</w:t>
            </w:r>
            <w:r w:rsidRPr="00297745">
              <w:rPr>
                <w:b/>
                <w:sz w:val="18"/>
                <w:szCs w:val="18"/>
                <w:lang w:val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297745">
              <w:rPr>
                <w:b/>
                <w:sz w:val="18"/>
                <w:szCs w:val="18"/>
                <w:lang w:val="ru-RU"/>
              </w:rPr>
              <w:t>340,00000</w:t>
            </w:r>
          </w:p>
        </w:tc>
      </w:tr>
      <w:tr w:rsidR="007935FB" w:rsidRPr="00A96278" w:rsidTr="007935FB">
        <w:tc>
          <w:tcPr>
            <w:tcW w:w="96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 xml:space="preserve">Программа </w:t>
            </w:r>
          </w:p>
        </w:tc>
        <w:tc>
          <w:tcPr>
            <w:tcW w:w="1985" w:type="dxa"/>
            <w:shd w:val="clear" w:color="auto" w:fill="auto"/>
          </w:tcPr>
          <w:p w:rsidR="007935FB" w:rsidRPr="00297745" w:rsidRDefault="007935FB" w:rsidP="00297745">
            <w:pPr>
              <w:jc w:val="both"/>
              <w:rPr>
                <w:sz w:val="18"/>
                <w:szCs w:val="18"/>
                <w:lang w:val="ru-RU"/>
              </w:rPr>
            </w:pPr>
            <w:r w:rsidRPr="00297745">
              <w:rPr>
                <w:b/>
                <w:bCs/>
                <w:sz w:val="18"/>
                <w:szCs w:val="18"/>
                <w:lang w:val="ru-RU"/>
              </w:rPr>
              <w:t xml:space="preserve">Реализация  молодежной политики на территории Собинского района </w:t>
            </w:r>
          </w:p>
        </w:tc>
        <w:tc>
          <w:tcPr>
            <w:tcW w:w="850" w:type="dxa"/>
          </w:tcPr>
          <w:p w:rsidR="007935FB" w:rsidRPr="00297745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МКУ,УО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0707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1500100000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906E8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2 </w:t>
            </w:r>
            <w:r>
              <w:rPr>
                <w:color w:val="000000"/>
                <w:sz w:val="18"/>
                <w:szCs w:val="18"/>
                <w:lang w:val="ru-RU"/>
              </w:rPr>
              <w:t>005</w:t>
            </w:r>
            <w:r w:rsidRPr="00297745">
              <w:rPr>
                <w:color w:val="000000"/>
                <w:sz w:val="18"/>
                <w:szCs w:val="18"/>
                <w:lang w:val="ru-RU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305</w:t>
            </w:r>
            <w:r w:rsidRPr="00297745">
              <w:rPr>
                <w:sz w:val="18"/>
                <w:szCs w:val="18"/>
                <w:lang w:val="ru-RU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340,00000</w:t>
            </w:r>
          </w:p>
        </w:tc>
      </w:tr>
      <w:tr w:rsidR="007935FB" w:rsidRPr="00A96278" w:rsidTr="007935FB">
        <w:trPr>
          <w:trHeight w:val="1020"/>
        </w:trPr>
        <w:tc>
          <w:tcPr>
            <w:tcW w:w="96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Основное мероприятие</w:t>
            </w:r>
          </w:p>
        </w:tc>
        <w:tc>
          <w:tcPr>
            <w:tcW w:w="1985" w:type="dxa"/>
            <w:shd w:val="clear" w:color="auto" w:fill="auto"/>
          </w:tcPr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b/>
                <w:bCs/>
                <w:sz w:val="18"/>
                <w:szCs w:val="18"/>
                <w:lang w:val="ru-RU"/>
              </w:rPr>
              <w:t>1.Организация и  осуществление мероприятий межпоселенческого характера по работе с молодежью</w:t>
            </w:r>
          </w:p>
        </w:tc>
        <w:tc>
          <w:tcPr>
            <w:tcW w:w="850" w:type="dxa"/>
          </w:tcPr>
          <w:p w:rsidR="007935FB" w:rsidRPr="00297745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МКУ,УО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0707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1500100000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906E8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2 </w:t>
            </w:r>
            <w:r>
              <w:rPr>
                <w:color w:val="000000"/>
                <w:sz w:val="18"/>
                <w:szCs w:val="18"/>
                <w:lang w:val="ru-RU"/>
              </w:rPr>
              <w:t>005</w:t>
            </w:r>
            <w:r w:rsidRPr="00297745">
              <w:rPr>
                <w:color w:val="000000"/>
                <w:sz w:val="18"/>
                <w:szCs w:val="18"/>
                <w:lang w:val="ru-RU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305</w:t>
            </w:r>
            <w:r w:rsidRPr="00297745">
              <w:rPr>
                <w:sz w:val="18"/>
                <w:szCs w:val="18"/>
                <w:lang w:val="ru-RU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340,00000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340,00000</w:t>
            </w:r>
          </w:p>
        </w:tc>
      </w:tr>
      <w:tr w:rsidR="007935FB" w:rsidRPr="00A96278" w:rsidTr="007935FB">
        <w:tc>
          <w:tcPr>
            <w:tcW w:w="96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 xml:space="preserve">1. 1 </w:t>
            </w:r>
            <w:r w:rsidRPr="00747119">
              <w:rPr>
                <w:sz w:val="18"/>
                <w:szCs w:val="18"/>
                <w:lang w:val="ru-RU"/>
              </w:rPr>
              <w:t>Расходы, направленные на создание условий для повышения уровня гражданско-патриотического воспитания молодежи</w:t>
            </w:r>
          </w:p>
        </w:tc>
        <w:tc>
          <w:tcPr>
            <w:tcW w:w="850" w:type="dxa"/>
          </w:tcPr>
          <w:p w:rsidR="007935FB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3D3B5A" w:rsidRDefault="003D3B5A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3D3B5A" w:rsidRDefault="003D3B5A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3D3B5A" w:rsidRPr="00297745" w:rsidRDefault="003D3B5A" w:rsidP="003D3B5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МКУ</w:t>
            </w:r>
          </w:p>
        </w:tc>
        <w:tc>
          <w:tcPr>
            <w:tcW w:w="709" w:type="dxa"/>
            <w:shd w:val="clear" w:color="auto" w:fill="auto"/>
          </w:tcPr>
          <w:p w:rsidR="007935FB" w:rsidRPr="00297745" w:rsidRDefault="007935FB" w:rsidP="0074711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703</w:t>
            </w:r>
          </w:p>
        </w:tc>
        <w:tc>
          <w:tcPr>
            <w:tcW w:w="709" w:type="dxa"/>
            <w:shd w:val="clear" w:color="auto" w:fill="auto"/>
          </w:tcPr>
          <w:p w:rsidR="007935FB" w:rsidRPr="00297745" w:rsidRDefault="007935FB" w:rsidP="0074711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7935FB" w:rsidRPr="00297745" w:rsidRDefault="007935FB" w:rsidP="0074711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1500121110</w:t>
            </w:r>
          </w:p>
        </w:tc>
        <w:tc>
          <w:tcPr>
            <w:tcW w:w="709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300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100    200</w:t>
            </w:r>
          </w:p>
        </w:tc>
        <w:tc>
          <w:tcPr>
            <w:tcW w:w="1276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1 6</w:t>
            </w:r>
            <w:r w:rsidRPr="00297745">
              <w:rPr>
                <w:sz w:val="18"/>
                <w:szCs w:val="18"/>
                <w:lang w:val="ru-RU"/>
              </w:rPr>
              <w:t>55,00000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0,00000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63,00000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1 5</w:t>
            </w:r>
            <w:r w:rsidRPr="00297745">
              <w:rPr>
                <w:sz w:val="18"/>
                <w:szCs w:val="18"/>
                <w:lang w:val="ru-RU"/>
              </w:rPr>
              <w:t>92,00000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297745">
              <w:rPr>
                <w:sz w:val="18"/>
                <w:szCs w:val="18"/>
                <w:lang w:val="ru-RU"/>
              </w:rPr>
              <w:t>92,50000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0,00000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10,50000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297745">
              <w:rPr>
                <w:sz w:val="18"/>
                <w:szCs w:val="18"/>
                <w:lang w:val="ru-RU"/>
              </w:rPr>
              <w:t>82,00000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292,50000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0,00000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10,50000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282,00000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292,50000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0,00000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10,50000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282,00000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292,50000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0,00000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10,50000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282,00000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292,50000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0,00000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10,50000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282,00000</w:t>
            </w:r>
          </w:p>
        </w:tc>
        <w:tc>
          <w:tcPr>
            <w:tcW w:w="113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292,50000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0,00000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10,50000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282,00000</w:t>
            </w:r>
          </w:p>
        </w:tc>
      </w:tr>
      <w:tr w:rsidR="007935FB" w:rsidRPr="00A96278" w:rsidTr="007935FB">
        <w:tc>
          <w:tcPr>
            <w:tcW w:w="96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 xml:space="preserve">1.2.  </w:t>
            </w:r>
            <w:r w:rsidRPr="00747119">
              <w:rPr>
                <w:sz w:val="18"/>
                <w:szCs w:val="18"/>
                <w:lang w:val="ru-RU"/>
              </w:rPr>
              <w:t>Расходы, направленные на профилактику асоциальных явлений и экстремизма в молодежной среде</w:t>
            </w:r>
          </w:p>
        </w:tc>
        <w:tc>
          <w:tcPr>
            <w:tcW w:w="850" w:type="dxa"/>
          </w:tcPr>
          <w:p w:rsidR="007935FB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3D3B5A" w:rsidRDefault="003D3B5A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3D3B5A" w:rsidRDefault="003D3B5A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3D3B5A" w:rsidRPr="00297745" w:rsidRDefault="003D3B5A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МКУ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703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0707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1500121290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</w:t>
            </w:r>
            <w:r w:rsidRPr="00297745">
              <w:rPr>
                <w:sz w:val="18"/>
                <w:szCs w:val="18"/>
                <w:lang w:val="ru-RU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Pr="00297745">
              <w:rPr>
                <w:sz w:val="18"/>
                <w:szCs w:val="18"/>
              </w:rPr>
              <w:t>,0</w:t>
            </w:r>
            <w:r w:rsidRPr="00297745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9</w:t>
            </w:r>
            <w:r w:rsidRPr="00297745">
              <w:rPr>
                <w:sz w:val="18"/>
                <w:szCs w:val="18"/>
              </w:rPr>
              <w:t>,0</w:t>
            </w:r>
            <w:r w:rsidRPr="00297745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9</w:t>
            </w:r>
            <w:r w:rsidRPr="00297745">
              <w:rPr>
                <w:sz w:val="18"/>
                <w:szCs w:val="18"/>
              </w:rPr>
              <w:t>,0</w:t>
            </w:r>
            <w:r w:rsidRPr="00297745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9</w:t>
            </w:r>
            <w:r w:rsidRPr="00297745">
              <w:rPr>
                <w:sz w:val="18"/>
                <w:szCs w:val="18"/>
              </w:rPr>
              <w:t>,0</w:t>
            </w:r>
            <w:r w:rsidRPr="00297745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9</w:t>
            </w:r>
            <w:r w:rsidRPr="00297745">
              <w:rPr>
                <w:sz w:val="18"/>
                <w:szCs w:val="18"/>
              </w:rPr>
              <w:t>,0</w:t>
            </w:r>
            <w:r w:rsidRPr="00297745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7935FB" w:rsidRPr="00297745" w:rsidRDefault="007935FB" w:rsidP="00EC7537">
            <w:pPr>
              <w:tabs>
                <w:tab w:val="left" w:pos="180"/>
                <w:tab w:val="left" w:pos="360"/>
                <w:tab w:val="left" w:pos="540"/>
              </w:tabs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9</w:t>
            </w:r>
            <w:r w:rsidRPr="00297745">
              <w:rPr>
                <w:sz w:val="18"/>
                <w:szCs w:val="18"/>
              </w:rPr>
              <w:t>,0</w:t>
            </w:r>
            <w:r w:rsidRPr="00297745">
              <w:rPr>
                <w:sz w:val="18"/>
                <w:szCs w:val="18"/>
                <w:lang w:val="ru-RU"/>
              </w:rPr>
              <w:t>0000</w:t>
            </w:r>
          </w:p>
        </w:tc>
      </w:tr>
      <w:tr w:rsidR="007935FB" w:rsidRPr="00A96278" w:rsidTr="007935FB">
        <w:tc>
          <w:tcPr>
            <w:tcW w:w="96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 xml:space="preserve">1.3.  </w:t>
            </w:r>
            <w:r w:rsidRPr="0018338C">
              <w:rPr>
                <w:sz w:val="18"/>
                <w:szCs w:val="18"/>
                <w:lang w:val="ru-RU"/>
              </w:rPr>
              <w:t xml:space="preserve">Расходы на организацию досуговой деятельности, направленной на укрепление здоровья </w:t>
            </w:r>
            <w:r w:rsidRPr="0018338C">
              <w:rPr>
                <w:sz w:val="18"/>
                <w:szCs w:val="18"/>
                <w:lang w:val="ru-RU"/>
              </w:rPr>
              <w:lastRenderedPageBreak/>
              <w:t>молодежи</w:t>
            </w:r>
          </w:p>
        </w:tc>
        <w:tc>
          <w:tcPr>
            <w:tcW w:w="850" w:type="dxa"/>
          </w:tcPr>
          <w:p w:rsidR="007935FB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3D3B5A" w:rsidRDefault="003D3B5A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3D3B5A" w:rsidRDefault="003D3B5A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3D3B5A" w:rsidRPr="00297745" w:rsidRDefault="003D3B5A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МКУ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703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0707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1500121</w:t>
            </w:r>
            <w:r w:rsidRPr="00297745">
              <w:rPr>
                <w:color w:val="000000"/>
                <w:sz w:val="18"/>
                <w:szCs w:val="18"/>
                <w:lang w:val="ru-RU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135</w:t>
            </w:r>
            <w:r w:rsidRPr="00297745">
              <w:rPr>
                <w:sz w:val="18"/>
                <w:szCs w:val="18"/>
                <w:lang w:val="ru-RU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Pr="00297745">
              <w:rPr>
                <w:sz w:val="18"/>
                <w:szCs w:val="18"/>
                <w:lang w:val="ru-RU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25,00000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25,00000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25,00000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25,00000</w:t>
            </w:r>
          </w:p>
        </w:tc>
        <w:tc>
          <w:tcPr>
            <w:tcW w:w="1134" w:type="dxa"/>
            <w:shd w:val="clear" w:color="auto" w:fill="auto"/>
          </w:tcPr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97745">
              <w:rPr>
                <w:sz w:val="18"/>
                <w:szCs w:val="18"/>
                <w:lang w:val="ru-RU"/>
              </w:rPr>
              <w:t>25,00000</w:t>
            </w:r>
          </w:p>
        </w:tc>
      </w:tr>
      <w:tr w:rsidR="007935FB" w:rsidRPr="00A96278" w:rsidTr="007935FB">
        <w:tc>
          <w:tcPr>
            <w:tcW w:w="96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935FB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 xml:space="preserve">1.4. Персональные стипендии и премии администрации района «Надежда земли Владимирской» </w:t>
            </w:r>
          </w:p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7935FB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3D3B5A" w:rsidRDefault="003D3B5A" w:rsidP="003D3B5A">
            <w:pPr>
              <w:tabs>
                <w:tab w:val="left" w:pos="180"/>
                <w:tab w:val="left" w:pos="360"/>
                <w:tab w:val="left" w:pos="540"/>
              </w:tabs>
              <w:snapToGrid w:val="0"/>
              <w:rPr>
                <w:sz w:val="18"/>
                <w:szCs w:val="18"/>
                <w:lang w:val="ru-RU"/>
              </w:rPr>
            </w:pPr>
          </w:p>
          <w:p w:rsidR="003D3B5A" w:rsidRDefault="003D3B5A" w:rsidP="003D3B5A">
            <w:pPr>
              <w:tabs>
                <w:tab w:val="left" w:pos="180"/>
                <w:tab w:val="left" w:pos="360"/>
                <w:tab w:val="left" w:pos="540"/>
              </w:tabs>
              <w:snapToGrid w:val="0"/>
              <w:rPr>
                <w:sz w:val="18"/>
                <w:szCs w:val="18"/>
                <w:lang w:val="ru-RU"/>
              </w:rPr>
            </w:pPr>
          </w:p>
          <w:p w:rsidR="003D3B5A" w:rsidRPr="00297745" w:rsidRDefault="003D3B5A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МКУ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703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0707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</w:rPr>
              <w:t>1500110140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81, 00000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13,50000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13,50000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13,50000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13,50000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13,50000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13,50000</w:t>
            </w:r>
          </w:p>
        </w:tc>
      </w:tr>
      <w:tr w:rsidR="007935FB" w:rsidRPr="00A96278" w:rsidTr="007935FB">
        <w:tc>
          <w:tcPr>
            <w:tcW w:w="964" w:type="dxa"/>
            <w:shd w:val="clear" w:color="auto" w:fill="auto"/>
          </w:tcPr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 xml:space="preserve">1.5  Расходы на реализацию проектов — победителей конкурсов в сфере молодежной политики </w:t>
            </w:r>
          </w:p>
        </w:tc>
        <w:tc>
          <w:tcPr>
            <w:tcW w:w="850" w:type="dxa"/>
          </w:tcPr>
          <w:p w:rsidR="007935FB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093FA2" w:rsidRDefault="00093FA2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093FA2" w:rsidRPr="00297745" w:rsidRDefault="00093FA2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FB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МКУ,</w:t>
            </w:r>
          </w:p>
          <w:p w:rsidR="007935FB" w:rsidRPr="00297745" w:rsidRDefault="007935FB" w:rsidP="00C334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703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774</w:t>
            </w:r>
          </w:p>
        </w:tc>
        <w:tc>
          <w:tcPr>
            <w:tcW w:w="709" w:type="dxa"/>
            <w:shd w:val="clear" w:color="auto" w:fill="auto"/>
          </w:tcPr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0707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sz w:val="18"/>
                <w:szCs w:val="18"/>
                <w:lang w:val="ru-RU"/>
              </w:rPr>
              <w:t>0707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7935FB" w:rsidRPr="008D35A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1500170630</w:t>
            </w:r>
          </w:p>
          <w:p w:rsidR="007935FB" w:rsidRPr="008D35A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1500170630</w:t>
            </w:r>
          </w:p>
        </w:tc>
        <w:tc>
          <w:tcPr>
            <w:tcW w:w="709" w:type="dxa"/>
            <w:shd w:val="clear" w:color="auto" w:fill="auto"/>
          </w:tcPr>
          <w:p w:rsidR="007935FB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200</w:t>
            </w:r>
          </w:p>
          <w:p w:rsidR="007935FB" w:rsidRPr="00297745" w:rsidRDefault="007935FB" w:rsidP="002977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297745">
              <w:rPr>
                <w:color w:val="000000"/>
                <w:sz w:val="18"/>
                <w:szCs w:val="18"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7935FB" w:rsidRDefault="007935FB" w:rsidP="008D35A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935FB" w:rsidRDefault="007935FB" w:rsidP="008D35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70,00000</w:t>
            </w:r>
          </w:p>
          <w:p w:rsidR="007935FB" w:rsidRPr="00297745" w:rsidRDefault="007935FB" w:rsidP="008D35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15,00000</w:t>
            </w:r>
          </w:p>
        </w:tc>
        <w:tc>
          <w:tcPr>
            <w:tcW w:w="1134" w:type="dxa"/>
            <w:shd w:val="clear" w:color="auto" w:fill="auto"/>
          </w:tcPr>
          <w:p w:rsidR="007935FB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70,00000</w:t>
            </w:r>
          </w:p>
          <w:p w:rsidR="007935FB" w:rsidRPr="00297745" w:rsidRDefault="007935FB" w:rsidP="00297745">
            <w:pPr>
              <w:tabs>
                <w:tab w:val="left" w:pos="645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15,00000</w:t>
            </w:r>
          </w:p>
        </w:tc>
        <w:tc>
          <w:tcPr>
            <w:tcW w:w="1134" w:type="dxa"/>
            <w:shd w:val="clear" w:color="auto" w:fill="auto"/>
          </w:tcPr>
          <w:p w:rsidR="007935FB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935FB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</w:t>
            </w:r>
          </w:p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</w:t>
            </w:r>
          </w:p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</w:t>
            </w:r>
          </w:p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</w:t>
            </w:r>
          </w:p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5FB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935FB" w:rsidRPr="00297745" w:rsidRDefault="007935FB" w:rsidP="00297745">
            <w:pPr>
              <w:jc w:val="center"/>
              <w:rPr>
                <w:sz w:val="18"/>
                <w:szCs w:val="18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</w:t>
            </w:r>
          </w:p>
          <w:p w:rsidR="007935FB" w:rsidRPr="00297745" w:rsidRDefault="007935FB" w:rsidP="00297745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297745">
              <w:rPr>
                <w:sz w:val="18"/>
                <w:szCs w:val="18"/>
                <w:lang w:val="ru-RU"/>
              </w:rPr>
              <w:t>0</w:t>
            </w:r>
          </w:p>
        </w:tc>
      </w:tr>
    </w:tbl>
    <w:p w:rsidR="00C03699" w:rsidRDefault="00C03699">
      <w:pPr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68496C" w:rsidRDefault="0068496C">
      <w:pPr>
        <w:autoSpaceDE w:val="0"/>
        <w:jc w:val="both"/>
        <w:rPr>
          <w:b/>
          <w:sz w:val="28"/>
          <w:szCs w:val="28"/>
          <w:lang w:val="ru-RU"/>
        </w:rPr>
      </w:pPr>
    </w:p>
    <w:p w:rsidR="00C03699" w:rsidRDefault="00C03699">
      <w:pPr>
        <w:autoSpaceDE w:val="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Таблица № 3</w:t>
      </w:r>
    </w:p>
    <w:p w:rsidR="00C03699" w:rsidRDefault="00C03699">
      <w:pPr>
        <w:autoSpaceDE w:val="0"/>
        <w:jc w:val="both"/>
        <w:rPr>
          <w:b/>
          <w:sz w:val="28"/>
          <w:szCs w:val="28"/>
          <w:lang w:val="ru-RU"/>
        </w:rPr>
      </w:pPr>
    </w:p>
    <w:p w:rsidR="00C03699" w:rsidRPr="00EC6341" w:rsidRDefault="00C03699">
      <w:pPr>
        <w:autoSpaceDE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</w:t>
      </w:r>
      <w:r w:rsidRPr="00EC6341">
        <w:rPr>
          <w:b/>
          <w:sz w:val="28"/>
          <w:szCs w:val="28"/>
          <w:lang w:val="ru-RU"/>
        </w:rPr>
        <w:t>План реализации Программы</w:t>
      </w:r>
    </w:p>
    <w:p w:rsidR="00C03699" w:rsidRPr="00903FCA" w:rsidRDefault="00C03699">
      <w:pPr>
        <w:autoSpaceDE w:val="0"/>
        <w:jc w:val="both"/>
        <w:rPr>
          <w:sz w:val="28"/>
          <w:szCs w:val="28"/>
          <w:highlight w:val="yellow"/>
          <w:lang w:val="ru-RU"/>
        </w:rPr>
      </w:pPr>
    </w:p>
    <w:tbl>
      <w:tblPr>
        <w:tblW w:w="16006" w:type="dxa"/>
        <w:tblInd w:w="-1439" w:type="dxa"/>
        <w:tblLayout w:type="fixed"/>
        <w:tblLook w:val="0000"/>
      </w:tblPr>
      <w:tblGrid>
        <w:gridCol w:w="1263"/>
        <w:gridCol w:w="3119"/>
        <w:gridCol w:w="1968"/>
        <w:gridCol w:w="1151"/>
        <w:gridCol w:w="1134"/>
        <w:gridCol w:w="1134"/>
        <w:gridCol w:w="1134"/>
        <w:gridCol w:w="1417"/>
        <w:gridCol w:w="1134"/>
        <w:gridCol w:w="2552"/>
      </w:tblGrid>
      <w:tr w:rsidR="00FC5477" w:rsidRPr="0043116B" w:rsidTr="009D5862"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477" w:rsidRPr="00EC6341" w:rsidRDefault="00FC5477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EC6341">
              <w:rPr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477" w:rsidRPr="00EC6341" w:rsidRDefault="00FC5477">
            <w:pPr>
              <w:jc w:val="both"/>
              <w:rPr>
                <w:sz w:val="20"/>
                <w:szCs w:val="20"/>
                <w:lang w:val="ru-RU"/>
              </w:rPr>
            </w:pPr>
            <w:r w:rsidRPr="00EC6341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477" w:rsidRPr="00EC6341" w:rsidRDefault="00FC5477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EC6341">
              <w:rPr>
                <w:sz w:val="20"/>
                <w:szCs w:val="20"/>
                <w:lang w:val="ru-RU"/>
              </w:rPr>
              <w:t>Ответственный исполнитель (соисполнители)</w:t>
            </w:r>
          </w:p>
        </w:tc>
        <w:tc>
          <w:tcPr>
            <w:tcW w:w="7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77" w:rsidRPr="00EC6341" w:rsidRDefault="00FC5477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EC6341">
              <w:rPr>
                <w:sz w:val="20"/>
                <w:szCs w:val="20"/>
                <w:lang w:val="ru-RU"/>
              </w:rPr>
              <w:t>Объем средств на реализацию программы, тыс.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477" w:rsidRPr="00EC6341" w:rsidRDefault="00FC5477" w:rsidP="00FC5477">
            <w:pPr>
              <w:jc w:val="center"/>
              <w:rPr>
                <w:sz w:val="20"/>
                <w:szCs w:val="20"/>
                <w:lang w:val="ru-RU"/>
              </w:rPr>
            </w:pPr>
            <w:r w:rsidRPr="00EC6341">
              <w:rPr>
                <w:sz w:val="20"/>
                <w:szCs w:val="20"/>
                <w:lang w:val="ru-RU"/>
              </w:rPr>
              <w:t xml:space="preserve">Ожидаемый </w:t>
            </w:r>
          </w:p>
          <w:p w:rsidR="00FC5477" w:rsidRPr="00EC6341" w:rsidRDefault="00FC5477" w:rsidP="00FC5477">
            <w:pPr>
              <w:jc w:val="center"/>
              <w:rPr>
                <w:sz w:val="20"/>
                <w:szCs w:val="20"/>
                <w:lang w:val="ru-RU"/>
              </w:rPr>
            </w:pPr>
            <w:r w:rsidRPr="00EC6341">
              <w:rPr>
                <w:sz w:val="20"/>
                <w:szCs w:val="20"/>
                <w:lang w:val="ru-RU"/>
              </w:rPr>
              <w:t xml:space="preserve">непосредственный </w:t>
            </w:r>
          </w:p>
          <w:p w:rsidR="00FC5477" w:rsidRPr="00EC6341" w:rsidRDefault="00FC5477" w:rsidP="00FC5477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6341">
              <w:rPr>
                <w:sz w:val="20"/>
                <w:szCs w:val="20"/>
                <w:lang w:val="ru-RU"/>
              </w:rPr>
              <w:t>результат в натуральных показателях (краткое описание, целевые индикаторы и показатели)</w:t>
            </w:r>
          </w:p>
        </w:tc>
      </w:tr>
      <w:tr w:rsidR="00FC5477" w:rsidRPr="00903FCA" w:rsidTr="009D5862"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77" w:rsidRPr="00903FCA" w:rsidRDefault="00FC5477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77" w:rsidRPr="00903FCA" w:rsidRDefault="00FC5477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77" w:rsidRPr="00903FCA" w:rsidRDefault="00FC5477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77" w:rsidRPr="00C36F01" w:rsidRDefault="00FC5477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77" w:rsidRPr="00C36F01" w:rsidRDefault="00FC5477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77" w:rsidRPr="00C36F01" w:rsidRDefault="00FC5477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77" w:rsidRPr="00C36F01" w:rsidRDefault="00FC5477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77" w:rsidRPr="00C36F01" w:rsidRDefault="00FC5477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77" w:rsidRPr="00C36F01" w:rsidRDefault="00FC5477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2026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77" w:rsidRPr="00903FCA" w:rsidRDefault="00FC5477" w:rsidP="00FC547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9D5862" w:rsidRPr="0043116B" w:rsidTr="009D5862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862" w:rsidRPr="00EC6341" w:rsidRDefault="009D5862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C6341">
              <w:rPr>
                <w:sz w:val="20"/>
                <w:szCs w:val="20"/>
                <w:lang w:val="ru-RU"/>
              </w:rPr>
              <w:t xml:space="preserve">Программа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862" w:rsidRPr="00EC6341" w:rsidRDefault="009D5862" w:rsidP="001A2C62">
            <w:pPr>
              <w:jc w:val="both"/>
              <w:rPr>
                <w:sz w:val="20"/>
                <w:szCs w:val="20"/>
                <w:lang w:val="ru-RU"/>
              </w:rPr>
            </w:pPr>
            <w:r w:rsidRPr="00EC6341">
              <w:rPr>
                <w:sz w:val="20"/>
                <w:szCs w:val="20"/>
                <w:lang w:val="ru-RU"/>
              </w:rPr>
              <w:t xml:space="preserve">Реализация  молодежной политики на территории </w:t>
            </w:r>
            <w:r w:rsidR="001A2C62">
              <w:rPr>
                <w:sz w:val="20"/>
                <w:szCs w:val="20"/>
                <w:lang w:val="ru-RU"/>
              </w:rPr>
              <w:t>Собинского</w:t>
            </w:r>
            <w:r w:rsidRPr="00EC6341">
              <w:rPr>
                <w:sz w:val="20"/>
                <w:szCs w:val="20"/>
                <w:lang w:val="ru-RU"/>
              </w:rPr>
              <w:t xml:space="preserve"> район</w:t>
            </w:r>
            <w:r w:rsidR="001A2C62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862" w:rsidRPr="00EC6341" w:rsidRDefault="009D5862" w:rsidP="00140B4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EC6341">
              <w:rPr>
                <w:sz w:val="20"/>
                <w:szCs w:val="20"/>
                <w:lang w:val="ru-RU"/>
              </w:rPr>
              <w:t>МКУ «Управление по культуре. физической культуре и спорту, туризму и молодежной политике» (МКУ)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862" w:rsidRPr="00C36F01" w:rsidRDefault="0020192D" w:rsidP="009D586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  <w:r w:rsidR="00BC61F5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862" w:rsidRPr="00C36F01" w:rsidRDefault="00BC61F5" w:rsidP="009D58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862" w:rsidRPr="00C36F01" w:rsidRDefault="00BC61F5" w:rsidP="009D58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862" w:rsidRPr="00C36F01" w:rsidRDefault="00BC61F5" w:rsidP="009D58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862" w:rsidRPr="00C36F01" w:rsidRDefault="00BC61F5" w:rsidP="009D58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862" w:rsidRPr="00C36F01" w:rsidRDefault="00BC61F5" w:rsidP="009D586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340,00000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862" w:rsidRPr="009D5862" w:rsidRDefault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9D5862">
              <w:rPr>
                <w:sz w:val="20"/>
                <w:szCs w:val="20"/>
                <w:lang w:val="ru-RU"/>
              </w:rPr>
              <w:t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</w:t>
            </w:r>
            <w:r w:rsidRPr="009D5862">
              <w:rPr>
                <w:szCs w:val="26"/>
                <w:lang w:val="ru-RU"/>
              </w:rPr>
              <w:t>.</w:t>
            </w:r>
          </w:p>
        </w:tc>
      </w:tr>
      <w:tr w:rsidR="00BC61F5" w:rsidRPr="009D5862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 xml:space="preserve">Основное мероприятие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b/>
                <w:bCs/>
                <w:sz w:val="20"/>
                <w:szCs w:val="20"/>
                <w:lang w:val="ru-RU"/>
              </w:rPr>
              <w:t>1.Организация   и осуществление мероприятий межпоселенческого характера по работе с молодежью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D5862" w:rsidRDefault="00BC61F5">
            <w:pPr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МКУ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C36F01">
              <w:rPr>
                <w:sz w:val="20"/>
                <w:szCs w:val="20"/>
                <w:lang w:val="ru-RU"/>
              </w:rPr>
              <w:t>,УО</w:t>
            </w:r>
            <w:r>
              <w:rPr>
                <w:sz w:val="20"/>
                <w:szCs w:val="20"/>
                <w:lang w:val="ru-RU"/>
              </w:rPr>
              <w:t xml:space="preserve"> (управление образования администрации Собинского района)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20192D" w:rsidP="0020192D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  <w:r w:rsidR="00BC61F5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 w:rsidP="005926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 w:rsidP="005926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 w:rsidP="005926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 w:rsidP="005926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 w:rsidP="005926A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D5862" w:rsidRDefault="00BC61F5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BC61F5" w:rsidRPr="0043116B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D5862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 xml:space="preserve">1.1 </w:t>
            </w:r>
            <w:r w:rsidRPr="00C36F01">
              <w:rPr>
                <w:b/>
                <w:sz w:val="20"/>
                <w:szCs w:val="20"/>
                <w:lang w:val="ru-RU"/>
              </w:rPr>
              <w:t>Повышение уровня гражданско-патриотического воспитания молодежи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BC61F5" w:rsidRDefault="00BC61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МКУ,УО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BC61F5" w:rsidRDefault="0020192D" w:rsidP="00C5402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BC61F5" w:rsidRPr="00BC61F5">
              <w:rPr>
                <w:b/>
                <w:sz w:val="20"/>
                <w:szCs w:val="20"/>
                <w:lang w:val="ru-RU"/>
              </w:rPr>
              <w:t>92,50000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BC61F5" w:rsidRDefault="00BC61F5" w:rsidP="00C540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292,50000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BC61F5" w:rsidRDefault="00BC61F5" w:rsidP="00C540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292,50000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BC61F5" w:rsidRDefault="00BC61F5" w:rsidP="00C540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292,50000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BC61F5" w:rsidRDefault="00BC61F5" w:rsidP="00C540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292,50000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BC61F5" w:rsidRDefault="00BC61F5" w:rsidP="00C5402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292,50000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C36F01" w:rsidRDefault="00BC61F5" w:rsidP="00C36F01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Проведение  мероприятий , повышающие уровень гражданского самосознания подростков.</w:t>
            </w:r>
          </w:p>
        </w:tc>
      </w:tr>
      <w:tr w:rsidR="00BC61F5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54028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1.1.2. Районный конкурс знатоков Отечественной истории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 w:rsidP="00926220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36F01">
              <w:rPr>
                <w:sz w:val="20"/>
                <w:szCs w:val="20"/>
                <w:lang w:val="ru-RU"/>
              </w:rPr>
              <w:t>МКУ</w:t>
            </w:r>
            <w:r w:rsidR="006774EE" w:rsidRPr="00C36F01">
              <w:rPr>
                <w:sz w:val="20"/>
                <w:szCs w:val="20"/>
                <w:lang w:val="ru-RU"/>
              </w:rPr>
              <w:t>, (</w:t>
            </w:r>
            <w:r w:rsidR="00926220">
              <w:rPr>
                <w:sz w:val="20"/>
                <w:szCs w:val="20"/>
                <w:lang w:val="ru-RU"/>
              </w:rPr>
              <w:t xml:space="preserve"> УО</w:t>
            </w:r>
            <w:r w:rsidRPr="00C36F0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6.0</w:t>
            </w:r>
            <w:r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6.0</w:t>
            </w:r>
            <w:r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36F01">
              <w:rPr>
                <w:color w:val="000000"/>
                <w:sz w:val="20"/>
                <w:szCs w:val="20"/>
                <w:lang w:val="ru-RU"/>
              </w:rPr>
              <w:t>6,0</w:t>
            </w:r>
            <w:r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color w:val="000000"/>
                <w:sz w:val="20"/>
                <w:szCs w:val="20"/>
              </w:rPr>
              <w:t>6,0</w:t>
            </w:r>
            <w:r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</w:rPr>
              <w:t>6,0</w:t>
            </w:r>
            <w:r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</w:rPr>
              <w:t>6,0</w:t>
            </w:r>
            <w:r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BC61F5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 w:rsidP="006774EE">
            <w:pPr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 xml:space="preserve">1.1.3. День призывника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926220" w:rsidP="009262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МКУ,    </w:t>
            </w:r>
            <w:r w:rsidR="00BC61F5" w:rsidRPr="00C36F01">
              <w:rPr>
                <w:sz w:val="20"/>
                <w:szCs w:val="20"/>
                <w:lang w:val="ru-RU"/>
              </w:rPr>
              <w:t xml:space="preserve">(АП), РВК) 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9A348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620D1">
              <w:rPr>
                <w:sz w:val="20"/>
                <w:szCs w:val="20"/>
                <w:lang w:val="ru-RU"/>
              </w:rPr>
              <w:t>5</w:t>
            </w:r>
            <w:r w:rsidR="00BC61F5">
              <w:rPr>
                <w:sz w:val="20"/>
                <w:szCs w:val="20"/>
                <w:lang w:val="ru-RU"/>
              </w:rPr>
              <w:t>,</w:t>
            </w:r>
            <w:r w:rsidR="00BC61F5" w:rsidRPr="00C36F01">
              <w:rPr>
                <w:sz w:val="20"/>
                <w:szCs w:val="20"/>
                <w:lang w:val="ru-RU"/>
              </w:rPr>
              <w:t>0</w:t>
            </w:r>
            <w:r w:rsidR="00BC61F5"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8,0</w:t>
            </w:r>
            <w:r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 w:rsidP="0042346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8.0</w:t>
            </w:r>
            <w:r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 w:rsidP="0042346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8,0</w:t>
            </w:r>
            <w:r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 w:rsidP="0042346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8.0</w:t>
            </w:r>
            <w:r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 w:rsidP="0042346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8,0</w:t>
            </w:r>
            <w:r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BC61F5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1.1.4. «Российская декада добра»</w:t>
            </w:r>
          </w:p>
          <w:p w:rsidR="00BC61F5" w:rsidRPr="00C36F01" w:rsidRDefault="00BC61F5">
            <w:pPr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lastRenderedPageBreak/>
              <w:t>«Весенняя и осенняя неделя добра»</w:t>
            </w:r>
          </w:p>
          <w:p w:rsidR="00BC61F5" w:rsidRPr="00C36F01" w:rsidRDefault="00BC61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926220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МКУ, (АП, УО</w:t>
            </w:r>
            <w:r w:rsidR="00BC61F5" w:rsidRPr="00C36F0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9A348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BC61F5"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15,00000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15,00000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15,00000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15,00000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15,00000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BC61F5" w:rsidRPr="00903FCA" w:rsidTr="009D5862">
        <w:trPr>
          <w:trHeight w:val="806"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  <w:p w:rsidR="00BC61F5" w:rsidRPr="00903FCA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FB17DF">
            <w:pPr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 xml:space="preserve">1.1.5. Мероприятия приуроченные ко Дню  Победы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926220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МКУ, (АП, УО</w:t>
            </w:r>
            <w:r w:rsidR="00BC61F5" w:rsidRPr="009443C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BC61F5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1.1.6. «Зарница» районная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926220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МКУ, (УО</w:t>
            </w:r>
            <w:r w:rsidR="00BC61F5" w:rsidRPr="009443C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9A348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8,000000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8,000000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8,000000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8,000000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8,000000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BC61F5" w:rsidRPr="00903FCA" w:rsidTr="009D5862">
        <w:trPr>
          <w:trHeight w:val="350"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1.1.7</w:t>
            </w:r>
            <w:r w:rsidRPr="009443CF">
              <w:rPr>
                <w:sz w:val="20"/>
                <w:szCs w:val="20"/>
                <w:lang w:val="ru-RU"/>
              </w:rPr>
              <w:t>. День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МКУ,(АП)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BC61F5" w:rsidRPr="00903FCA" w:rsidTr="009D5862">
        <w:trPr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1.1.8. Акции «Я – гражданин России!»</w:t>
            </w:r>
          </w:p>
          <w:p w:rsidR="00BC61F5" w:rsidRPr="009443CF" w:rsidRDefault="00BC61F5">
            <w:pPr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(призы)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МКУ,(АП)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BC61F5" w:rsidRPr="005C3173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A11430" w:rsidP="005C31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1.1.9</w:t>
            </w:r>
            <w:r w:rsidR="00BC61F5">
              <w:rPr>
                <w:sz w:val="20"/>
                <w:szCs w:val="20"/>
                <w:lang w:val="ru-RU"/>
              </w:rPr>
              <w:t xml:space="preserve">. Участие в областных, </w:t>
            </w:r>
            <w:r w:rsidR="00BC61F5" w:rsidRPr="00C36F01">
              <w:rPr>
                <w:sz w:val="20"/>
                <w:szCs w:val="20"/>
                <w:lang w:val="ru-RU"/>
              </w:rPr>
              <w:t xml:space="preserve">межрегиональных </w:t>
            </w:r>
            <w:r w:rsidR="00BC61F5">
              <w:rPr>
                <w:sz w:val="20"/>
                <w:szCs w:val="20"/>
                <w:lang w:val="ru-RU"/>
              </w:rPr>
              <w:t xml:space="preserve">и всероссийских мероприятиях, в том числе </w:t>
            </w:r>
            <w:r w:rsidR="00BC61F5" w:rsidRPr="00C36F01">
              <w:rPr>
                <w:sz w:val="20"/>
                <w:szCs w:val="20"/>
                <w:lang w:val="ru-RU"/>
              </w:rPr>
              <w:t>форумах и фестивалях, сборах(транспорт</w:t>
            </w:r>
            <w:r w:rsidR="00BC61F5">
              <w:rPr>
                <w:sz w:val="20"/>
                <w:szCs w:val="20"/>
                <w:lang w:val="ru-RU"/>
              </w:rPr>
              <w:t>, выплаты на питание участникам</w:t>
            </w:r>
            <w:r w:rsidR="00BC61F5" w:rsidRPr="00C36F0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5C3173" w:rsidRDefault="00BC61F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МКУ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54028" w:rsidRDefault="009A348A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BC61F5" w:rsidRPr="00C54028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54028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4028">
              <w:rPr>
                <w:sz w:val="20"/>
                <w:szCs w:val="20"/>
                <w:lang w:val="ru-RU"/>
              </w:rPr>
              <w:t>130,00000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54028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C54028">
              <w:rPr>
                <w:sz w:val="20"/>
                <w:szCs w:val="20"/>
                <w:lang w:val="ru-RU"/>
              </w:rPr>
              <w:t>130,00000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54028" w:rsidRDefault="00BC61F5" w:rsidP="009443CF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4028">
              <w:rPr>
                <w:sz w:val="20"/>
                <w:szCs w:val="20"/>
                <w:lang w:val="ru-RU"/>
              </w:rPr>
              <w:t>130,00000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54028" w:rsidRDefault="00BC61F5" w:rsidP="009443CF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4028">
              <w:rPr>
                <w:sz w:val="20"/>
                <w:szCs w:val="20"/>
                <w:lang w:val="ru-RU"/>
              </w:rPr>
              <w:t>130,00000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54028" w:rsidRDefault="00BC61F5" w:rsidP="009443CF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4028">
              <w:rPr>
                <w:sz w:val="20"/>
                <w:szCs w:val="20"/>
                <w:lang w:val="ru-RU"/>
              </w:rPr>
              <w:t>130,00000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5C3173" w:rsidRDefault="00BC61F5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BC61F5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5C3173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A11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1.1.10</w:t>
            </w:r>
            <w:r w:rsidR="00BC61F5" w:rsidRPr="009443CF">
              <w:rPr>
                <w:sz w:val="20"/>
                <w:szCs w:val="20"/>
                <w:lang w:val="ru-RU"/>
              </w:rPr>
              <w:t>. 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МКУ,(АП)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BC61F5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A1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1.1.11</w:t>
            </w:r>
            <w:r w:rsidR="00BC61F5" w:rsidRPr="009443CF">
              <w:rPr>
                <w:sz w:val="20"/>
                <w:szCs w:val="20"/>
                <w:lang w:val="ru-RU"/>
              </w:rPr>
              <w:t xml:space="preserve"> «День Героев»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МКУ,(АП)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9443CF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61F5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Default="00A11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1.1.12</w:t>
            </w:r>
            <w:r w:rsidR="00BC61F5" w:rsidRPr="00C36F01">
              <w:rPr>
                <w:sz w:val="20"/>
                <w:szCs w:val="20"/>
                <w:lang w:val="ru-RU"/>
              </w:rPr>
              <w:t xml:space="preserve">. </w:t>
            </w:r>
            <w:r w:rsidR="00BC61F5">
              <w:rPr>
                <w:sz w:val="20"/>
                <w:szCs w:val="20"/>
                <w:lang w:val="ru-RU"/>
              </w:rPr>
              <w:t xml:space="preserve"> </w:t>
            </w:r>
            <w:r w:rsidR="00BC61F5" w:rsidRPr="005C3173">
              <w:rPr>
                <w:sz w:val="20"/>
                <w:szCs w:val="20"/>
                <w:lang w:val="ru-RU"/>
              </w:rPr>
              <w:t>Молодежные мероприятия , посвященные  добровольчеству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9A348A" w:rsidP="005C3173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  <w:r w:rsidR="00BC61F5"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1074F" w:rsidP="005C3173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109</w:t>
            </w:r>
            <w:r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1074F" w:rsidP="00C540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</w:t>
            </w:r>
            <w:r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1074F" w:rsidP="00C540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109</w:t>
            </w:r>
            <w:r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1074F" w:rsidP="00C540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</w:t>
            </w:r>
            <w:r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1074F" w:rsidP="00C54028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109</w:t>
            </w:r>
            <w:r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61F5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BC61F5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C36F01" w:rsidRDefault="00A11430" w:rsidP="005C3173">
            <w:pPr>
              <w:ind w:right="3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1.1.13</w:t>
            </w:r>
            <w:r w:rsidR="00BC61F5" w:rsidRPr="00C36F01">
              <w:rPr>
                <w:sz w:val="20"/>
                <w:szCs w:val="20"/>
                <w:lang w:val="ru-RU"/>
              </w:rPr>
              <w:t>.</w:t>
            </w:r>
            <w:r w:rsidR="00BC61F5" w:rsidRPr="005C3173">
              <w:rPr>
                <w:sz w:val="20"/>
                <w:szCs w:val="20"/>
                <w:lang w:val="ru-RU"/>
              </w:rPr>
              <w:t xml:space="preserve"> Районный слёт ДОО «Астра»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5C3173" w:rsidRDefault="00BC61F5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МКУ, УО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5C3173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5C3173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5C3173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5C3173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5C3173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1F5" w:rsidRPr="009443CF" w:rsidRDefault="00BC61F5" w:rsidP="005C317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F5" w:rsidRPr="00903FCA" w:rsidRDefault="00BC61F5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6774EE" w:rsidRPr="002620D1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6774EE" w:rsidRDefault="00A11430" w:rsidP="00A03C08">
            <w:pPr>
              <w:ind w:right="3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1.1.14</w:t>
            </w:r>
            <w:r w:rsidR="006774EE" w:rsidRPr="006774EE">
              <w:rPr>
                <w:sz w:val="20"/>
                <w:szCs w:val="20"/>
                <w:lang w:val="ru-RU"/>
              </w:rPr>
              <w:t>. Мероприятия, военно-патриотической направленности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6774EE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6774EE">
              <w:rPr>
                <w:sz w:val="20"/>
                <w:szCs w:val="20"/>
                <w:lang w:val="ru-RU"/>
              </w:rPr>
              <w:t>МКУ, УО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5C3173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6774EE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6774EE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6774EE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2620D1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2620D1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A11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1.1.15</w:t>
            </w:r>
            <w:r w:rsidR="006774EE" w:rsidRPr="00C36F01">
              <w:rPr>
                <w:sz w:val="20"/>
                <w:szCs w:val="20"/>
                <w:lang w:val="ru-RU"/>
              </w:rPr>
              <w:t>. Участие в областных и всероссийских мероприятиях</w:t>
            </w:r>
            <w:r w:rsidR="006774EE">
              <w:rPr>
                <w:sz w:val="20"/>
                <w:szCs w:val="20"/>
                <w:lang w:val="ru-RU"/>
              </w:rPr>
              <w:t xml:space="preserve"> (командировки)</w:t>
            </w:r>
          </w:p>
        </w:tc>
        <w:tc>
          <w:tcPr>
            <w:tcW w:w="19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74EE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6774EE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6774EE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6774EE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6774EE" w:rsidRPr="00C36F01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36F01">
              <w:rPr>
                <w:sz w:val="20"/>
                <w:szCs w:val="20"/>
                <w:lang w:val="ru-RU"/>
              </w:rPr>
              <w:t>МКУ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C54028">
              <w:rPr>
                <w:sz w:val="20"/>
                <w:szCs w:val="20"/>
                <w:lang w:val="ru-RU"/>
              </w:rPr>
              <w:t>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C54028">
              <w:rPr>
                <w:sz w:val="20"/>
                <w:szCs w:val="20"/>
                <w:lang w:val="ru-RU"/>
              </w:rPr>
              <w:t>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C54028">
              <w:rPr>
                <w:sz w:val="20"/>
                <w:szCs w:val="20"/>
                <w:lang w:val="ru-RU"/>
              </w:rPr>
              <w:t>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C54028">
              <w:rPr>
                <w:sz w:val="20"/>
                <w:szCs w:val="20"/>
                <w:lang w:val="ru-RU"/>
              </w:rPr>
              <w:t>,50000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C54028">
              <w:rPr>
                <w:sz w:val="20"/>
                <w:szCs w:val="20"/>
                <w:lang w:val="ru-RU"/>
              </w:rPr>
              <w:t>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C54028">
              <w:rPr>
                <w:sz w:val="20"/>
                <w:szCs w:val="20"/>
                <w:lang w:val="ru-RU"/>
              </w:rPr>
              <w:t>,50000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74EE" w:rsidRPr="009D5862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A11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1.1.15</w:t>
            </w:r>
            <w:r w:rsidR="006774EE" w:rsidRPr="00C36F01">
              <w:rPr>
                <w:sz w:val="20"/>
                <w:szCs w:val="20"/>
                <w:lang w:val="ru-RU"/>
              </w:rPr>
              <w:t xml:space="preserve">.1. Суточные </w:t>
            </w:r>
          </w:p>
        </w:tc>
        <w:tc>
          <w:tcPr>
            <w:tcW w:w="19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C54028">
              <w:rPr>
                <w:i/>
                <w:sz w:val="20"/>
                <w:szCs w:val="20"/>
                <w:lang w:val="ru-RU"/>
              </w:rPr>
              <w:t>1,00000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C54028">
              <w:rPr>
                <w:i/>
                <w:sz w:val="20"/>
                <w:szCs w:val="20"/>
                <w:lang w:val="ru-RU"/>
              </w:rPr>
              <w:t>1,00000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C54028">
              <w:rPr>
                <w:i/>
                <w:sz w:val="20"/>
                <w:szCs w:val="20"/>
                <w:lang w:val="ru-RU"/>
              </w:rPr>
              <w:t>1,00000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C54028">
              <w:rPr>
                <w:i/>
                <w:sz w:val="20"/>
                <w:szCs w:val="20"/>
                <w:lang w:val="ru-RU"/>
              </w:rPr>
              <w:t>1,00000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C54028">
              <w:rPr>
                <w:i/>
                <w:sz w:val="20"/>
                <w:szCs w:val="20"/>
                <w:lang w:val="ru-RU"/>
              </w:rPr>
              <w:t>1,00000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C54028">
              <w:rPr>
                <w:i/>
                <w:sz w:val="20"/>
                <w:szCs w:val="20"/>
                <w:lang w:val="ru-RU"/>
              </w:rPr>
              <w:t>1,00000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5C3173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A11430" w:rsidP="00E262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1.1.15</w:t>
            </w:r>
            <w:r w:rsidR="006774EE" w:rsidRPr="00C36F01">
              <w:rPr>
                <w:sz w:val="20"/>
                <w:szCs w:val="20"/>
                <w:lang w:val="ru-RU"/>
              </w:rPr>
              <w:t xml:space="preserve">.2. </w:t>
            </w:r>
            <w:r w:rsidR="00E26205">
              <w:rPr>
                <w:sz w:val="20"/>
                <w:szCs w:val="20"/>
                <w:lang w:val="ru-RU"/>
              </w:rPr>
              <w:t>Проезд</w:t>
            </w:r>
            <w:r w:rsidR="006774EE" w:rsidRPr="00C36F0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</w:t>
            </w:r>
            <w:r w:rsidRPr="00C54028">
              <w:rPr>
                <w:i/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</w:t>
            </w:r>
            <w:r w:rsidRPr="00C54028">
              <w:rPr>
                <w:i/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</w:t>
            </w:r>
            <w:r w:rsidRPr="00C54028">
              <w:rPr>
                <w:i/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</w:t>
            </w:r>
            <w:r w:rsidRPr="00C54028">
              <w:rPr>
                <w:i/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</w:t>
            </w:r>
            <w:r w:rsidRPr="00C54028">
              <w:rPr>
                <w:i/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</w:t>
            </w:r>
            <w:r w:rsidRPr="00C54028">
              <w:rPr>
                <w:i/>
                <w:sz w:val="20"/>
                <w:szCs w:val="20"/>
                <w:lang w:val="ru-RU"/>
              </w:rPr>
              <w:t>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5C3173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A11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11..15</w:t>
            </w:r>
            <w:r w:rsidR="006774EE" w:rsidRPr="00C36F01">
              <w:rPr>
                <w:sz w:val="20"/>
                <w:szCs w:val="20"/>
                <w:lang w:val="ru-RU"/>
              </w:rPr>
              <w:t xml:space="preserve">.3. Проживание </w:t>
            </w:r>
          </w:p>
        </w:tc>
        <w:tc>
          <w:tcPr>
            <w:tcW w:w="19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</w:t>
            </w:r>
            <w:r w:rsidRPr="00C54028">
              <w:rPr>
                <w:i/>
                <w:sz w:val="20"/>
                <w:szCs w:val="20"/>
                <w:lang w:val="ru-RU"/>
              </w:rPr>
              <w:t>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</w:t>
            </w:r>
            <w:r w:rsidRPr="00C54028">
              <w:rPr>
                <w:i/>
                <w:sz w:val="20"/>
                <w:szCs w:val="20"/>
                <w:lang w:val="ru-RU"/>
              </w:rPr>
              <w:t>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</w:t>
            </w:r>
            <w:r w:rsidRPr="00C54028">
              <w:rPr>
                <w:i/>
                <w:sz w:val="20"/>
                <w:szCs w:val="20"/>
                <w:lang w:val="ru-RU"/>
              </w:rPr>
              <w:t>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</w:t>
            </w:r>
            <w:r w:rsidRPr="00C54028">
              <w:rPr>
                <w:i/>
                <w:sz w:val="20"/>
                <w:szCs w:val="20"/>
                <w:lang w:val="ru-RU"/>
              </w:rPr>
              <w:t>,50000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</w:t>
            </w:r>
            <w:r w:rsidRPr="00C54028">
              <w:rPr>
                <w:i/>
                <w:sz w:val="20"/>
                <w:szCs w:val="20"/>
                <w:lang w:val="ru-RU"/>
              </w:rPr>
              <w:t>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54028" w:rsidRDefault="006774EE" w:rsidP="008E6CF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</w:t>
            </w:r>
            <w:r w:rsidRPr="00C54028">
              <w:rPr>
                <w:i/>
                <w:sz w:val="20"/>
                <w:szCs w:val="20"/>
                <w:lang w:val="ru-RU"/>
              </w:rPr>
              <w:t>,50000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5C3173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A114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1.1.15</w:t>
            </w:r>
            <w:r w:rsidR="006774EE" w:rsidRPr="00C36F01">
              <w:rPr>
                <w:sz w:val="20"/>
                <w:szCs w:val="20"/>
                <w:lang w:val="ru-RU"/>
              </w:rPr>
              <w:t>.4. Организационные взносы</w:t>
            </w: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5C3173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A11430" w:rsidP="005C317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1.1.16</w:t>
            </w:r>
            <w:r w:rsidR="006774EE">
              <w:rPr>
                <w:sz w:val="20"/>
                <w:szCs w:val="20"/>
                <w:lang w:val="ru-RU"/>
              </w:rPr>
              <w:t xml:space="preserve">. </w:t>
            </w:r>
            <w:r w:rsidR="006774EE" w:rsidRPr="005C3173">
              <w:rPr>
                <w:sz w:val="20"/>
                <w:szCs w:val="20"/>
                <w:lang w:val="ru-RU"/>
              </w:rPr>
              <w:t xml:space="preserve">Изготовление баннеров, щитов, плакатов и других видов наглядной агитации, </w:t>
            </w:r>
            <w:r w:rsidR="006774EE" w:rsidRPr="005C3173">
              <w:rPr>
                <w:sz w:val="20"/>
                <w:szCs w:val="20"/>
                <w:lang w:val="ru-RU"/>
              </w:rPr>
              <w:lastRenderedPageBreak/>
              <w:t xml:space="preserve">посвященных развитию патриотизма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 w:rsidP="005C3173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C3173">
              <w:rPr>
                <w:sz w:val="20"/>
                <w:szCs w:val="20"/>
                <w:lang w:val="ru-RU"/>
              </w:rPr>
              <w:lastRenderedPageBreak/>
              <w:t>МКУ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43116B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08" w:rsidRDefault="00A11430" w:rsidP="005C3173">
            <w:pPr>
              <w:ind w:hanging="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1.1.17</w:t>
            </w:r>
            <w:r w:rsidR="006774EE" w:rsidRPr="00C36F01">
              <w:rPr>
                <w:sz w:val="20"/>
                <w:szCs w:val="20"/>
                <w:lang w:val="ru-RU"/>
              </w:rPr>
              <w:t>. Проведение социологических исследований, мониторинга по актуальным</w:t>
            </w:r>
          </w:p>
          <w:p w:rsidR="00A03C08" w:rsidRDefault="00A03C08" w:rsidP="005C3173">
            <w:pPr>
              <w:ind w:hanging="5"/>
              <w:jc w:val="both"/>
              <w:rPr>
                <w:sz w:val="20"/>
                <w:szCs w:val="20"/>
                <w:lang w:val="ru-RU"/>
              </w:rPr>
            </w:pPr>
          </w:p>
          <w:p w:rsidR="006774EE" w:rsidRPr="00C36F01" w:rsidRDefault="006774EE" w:rsidP="005C3173">
            <w:pPr>
              <w:ind w:hanging="5"/>
              <w:jc w:val="both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 xml:space="preserve"> вопросам, развития патриотизма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926220" w:rsidP="005C3173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МКУ, (АП, УО</w:t>
            </w:r>
            <w:r w:rsidR="006774EE" w:rsidRPr="00C36F01">
              <w:rPr>
                <w:sz w:val="20"/>
                <w:szCs w:val="20"/>
                <w:lang w:val="ru-RU"/>
              </w:rPr>
              <w:t>, общественные организации)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43116B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A11430" w:rsidP="005C3173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1.1.18</w:t>
            </w:r>
            <w:r w:rsidR="006774EE">
              <w:rPr>
                <w:sz w:val="20"/>
                <w:szCs w:val="20"/>
                <w:lang w:val="ru-RU"/>
              </w:rPr>
              <w:t xml:space="preserve">. </w:t>
            </w:r>
            <w:r w:rsidR="006774EE" w:rsidRPr="00C36F01">
              <w:rPr>
                <w:sz w:val="20"/>
                <w:szCs w:val="20"/>
                <w:lang w:val="ru-RU"/>
              </w:rPr>
              <w:t>Создание военно-патриотических клубов  и организация  их работы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926220" w:rsidP="005C3173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МКУ, (АП, УО</w:t>
            </w:r>
            <w:r w:rsidR="006774EE" w:rsidRPr="00C36F01">
              <w:rPr>
                <w:sz w:val="20"/>
                <w:szCs w:val="20"/>
                <w:lang w:val="ru-RU"/>
              </w:rPr>
              <w:t>, общественные организации)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5C3173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A11430" w:rsidP="005C31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1.1.19</w:t>
            </w:r>
            <w:r w:rsidR="006774EE" w:rsidRPr="005C3173">
              <w:rPr>
                <w:sz w:val="20"/>
                <w:szCs w:val="20"/>
                <w:lang w:val="ru-RU"/>
              </w:rPr>
              <w:t xml:space="preserve">  </w:t>
            </w:r>
            <w:r w:rsidR="006774EE" w:rsidRPr="00C36F01">
              <w:rPr>
                <w:sz w:val="20"/>
                <w:szCs w:val="20"/>
                <w:lang w:val="ru-RU"/>
              </w:rPr>
              <w:t>Организация и проведение</w:t>
            </w:r>
            <w:r w:rsidR="006774EE" w:rsidRPr="00C36F01">
              <w:rPr>
                <w:sz w:val="20"/>
                <w:szCs w:val="20"/>
              </w:rPr>
              <w:t> </w:t>
            </w:r>
            <w:r w:rsidR="006774EE" w:rsidRPr="00C36F01">
              <w:rPr>
                <w:sz w:val="20"/>
                <w:szCs w:val="20"/>
                <w:lang w:val="ru-RU"/>
              </w:rPr>
              <w:t>семинаров, круглых столов по вопросам гражданско-патриотического воспитания молодежи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МКУ,(АП)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43116B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5C3173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>
            <w:pPr>
              <w:jc w:val="center"/>
              <w:rPr>
                <w:sz w:val="20"/>
                <w:szCs w:val="20"/>
                <w:lang w:val="ru-RU"/>
              </w:rPr>
            </w:pPr>
            <w:r w:rsidRPr="00FA75D4">
              <w:rPr>
                <w:b/>
                <w:sz w:val="20"/>
                <w:szCs w:val="20"/>
                <w:lang w:val="ru-RU"/>
              </w:rPr>
              <w:t>1.2.Профилактика асоциальных явлений и экстремизма в молодежной среде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МКУ,УО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7950D8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6774EE" w:rsidRPr="00BC61F5">
              <w:rPr>
                <w:b/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9,00000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 w:rsidP="00FA75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9,00000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9,00000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9,00000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 w:rsidP="00FA75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9,00000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C36F01" w:rsidRDefault="006774EE">
            <w:pPr>
              <w:snapToGrid w:val="0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Ежегодной приглашение 2 раза в год областной правовой школы. Проведение ежеквартально лекций районной правовой школы.</w:t>
            </w:r>
          </w:p>
        </w:tc>
      </w:tr>
      <w:tr w:rsidR="006774EE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>
            <w:pPr>
              <w:rPr>
                <w:sz w:val="20"/>
                <w:szCs w:val="20"/>
              </w:rPr>
            </w:pPr>
            <w:r w:rsidRPr="00FA75D4">
              <w:rPr>
                <w:color w:val="000000"/>
                <w:sz w:val="20"/>
                <w:szCs w:val="20"/>
                <w:lang w:val="ru-RU"/>
              </w:rPr>
              <w:t>1.2.1 День народного единства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A75D4">
              <w:rPr>
                <w:sz w:val="20"/>
                <w:szCs w:val="20"/>
                <w:lang w:val="ru-RU"/>
              </w:rPr>
              <w:t>МКУ, (АП, УО)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FA75D4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FA75D4">
            <w:pPr>
              <w:snapToGrid w:val="0"/>
              <w:jc w:val="center"/>
              <w:rPr>
                <w:sz w:val="20"/>
                <w:szCs w:val="20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FA75D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6774EE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>
            <w:pPr>
              <w:jc w:val="both"/>
              <w:rPr>
                <w:sz w:val="20"/>
                <w:szCs w:val="20"/>
                <w:lang w:val="ru-RU"/>
              </w:rPr>
            </w:pPr>
            <w:r w:rsidRPr="00FA75D4">
              <w:rPr>
                <w:sz w:val="20"/>
                <w:szCs w:val="20"/>
                <w:lang w:val="ru-RU"/>
              </w:rPr>
              <w:t>1.2.2. Работа правовой школы по профилактике молодежного экстремизма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A75D4">
              <w:rPr>
                <w:sz w:val="20"/>
                <w:szCs w:val="20"/>
                <w:lang w:val="ru-RU"/>
              </w:rPr>
              <w:t>МКУ,(АП)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9529A2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774EE"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FA75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443CF" w:rsidRDefault="006774EE" w:rsidP="00FA75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9443CF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6774EE" w:rsidRPr="00A80361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>
            <w:pPr>
              <w:jc w:val="both"/>
              <w:rPr>
                <w:sz w:val="20"/>
                <w:szCs w:val="20"/>
                <w:lang w:val="ru-RU"/>
              </w:rPr>
            </w:pPr>
            <w:r w:rsidRPr="00FA75D4">
              <w:rPr>
                <w:sz w:val="20"/>
                <w:szCs w:val="20"/>
                <w:lang w:val="ru-RU"/>
              </w:rPr>
              <w:t>1.2.3. Профилактика дорожно-транспортных происшествий в молодежной среде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FA75D4">
              <w:rPr>
                <w:sz w:val="20"/>
                <w:szCs w:val="20"/>
                <w:lang w:val="ru-RU"/>
              </w:rPr>
              <w:t>МКУ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C311D3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774EE" w:rsidRPr="00FA75D4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A75D4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A75D4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A75D4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A75D4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A75D4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A80361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A80361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>
            <w:pPr>
              <w:jc w:val="both"/>
              <w:rPr>
                <w:sz w:val="20"/>
                <w:szCs w:val="20"/>
                <w:lang w:val="ru-RU"/>
              </w:rPr>
            </w:pPr>
            <w:r w:rsidRPr="00FA75D4">
              <w:rPr>
                <w:sz w:val="20"/>
                <w:szCs w:val="20"/>
                <w:lang w:val="ru-RU"/>
              </w:rPr>
              <w:t>1.2.4. Изготовление баннеров, щитов, плакатов и других видов наглядной агитации, посвященных профилактике асоциальных явлений и экстремизма в молодежной среде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A75D4">
              <w:rPr>
                <w:sz w:val="20"/>
                <w:szCs w:val="20"/>
                <w:lang w:val="ru-RU"/>
              </w:rPr>
              <w:t>МКУ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A80361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A80361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A80361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A80361" w:rsidRDefault="006774EE" w:rsidP="00FA75D4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6774EE" w:rsidRPr="0043116B" w:rsidTr="009D5862">
        <w:trPr>
          <w:trHeight w:val="1690"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6774EE">
            <w:pPr>
              <w:ind w:hanging="5"/>
              <w:jc w:val="both"/>
              <w:rPr>
                <w:sz w:val="20"/>
                <w:szCs w:val="20"/>
                <w:lang w:val="ru-RU"/>
              </w:rPr>
            </w:pPr>
            <w:r w:rsidRPr="00FA75D4">
              <w:rPr>
                <w:sz w:val="20"/>
                <w:szCs w:val="20"/>
                <w:lang w:val="ru-RU"/>
              </w:rPr>
              <w:t>1.2.5. Проведение социологических исследований, мониторинга по актуальным вопросам профилактики асоциальных явлений и молодежного экстремизма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FA75D4" w:rsidRDefault="00926220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МКУ, (АП, УО</w:t>
            </w:r>
            <w:r w:rsidR="006774EE" w:rsidRPr="00FA75D4">
              <w:rPr>
                <w:sz w:val="20"/>
                <w:szCs w:val="20"/>
                <w:lang w:val="ru-RU"/>
              </w:rPr>
              <w:t>, общественные организации)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43116B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jc w:val="center"/>
              <w:rPr>
                <w:sz w:val="20"/>
                <w:szCs w:val="20"/>
                <w:lang w:val="ru-RU"/>
              </w:rPr>
            </w:pPr>
            <w:r w:rsidRPr="009D5862">
              <w:rPr>
                <w:b/>
                <w:sz w:val="20"/>
                <w:szCs w:val="20"/>
                <w:lang w:val="ru-RU"/>
              </w:rPr>
              <w:t>1.3.  Организация досуговой деятельности, направленной на укрепление здоровья молодежи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МКУ,УО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C311D3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  <w:r w:rsidR="006774EE" w:rsidRPr="00BC61F5">
              <w:rPr>
                <w:b/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25,00000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>
            <w:pPr>
              <w:jc w:val="center"/>
              <w:rPr>
                <w:b/>
                <w:sz w:val="20"/>
                <w:szCs w:val="20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25,00000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>
            <w:pPr>
              <w:jc w:val="center"/>
              <w:rPr>
                <w:b/>
                <w:sz w:val="20"/>
                <w:szCs w:val="20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25,00000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>
            <w:pPr>
              <w:jc w:val="center"/>
              <w:rPr>
                <w:b/>
                <w:sz w:val="20"/>
                <w:szCs w:val="20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25,00000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25,00000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D5862" w:rsidRDefault="006774EE" w:rsidP="009D58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5862">
              <w:rPr>
                <w:rFonts w:ascii="Times New Roman" w:hAnsi="Times New Roman" w:cs="Times New Roman"/>
              </w:rPr>
              <w:t>Увеличение доли  молодежи, охваченной различными   формами досуговой деятельности, направленной на укрепление здоровья молодежи</w:t>
            </w:r>
          </w:p>
        </w:tc>
      </w:tr>
      <w:tr w:rsidR="006774EE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1.3.1. День молодежи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D5862">
              <w:rPr>
                <w:sz w:val="20"/>
                <w:szCs w:val="20"/>
                <w:lang w:val="ru-RU"/>
              </w:rPr>
              <w:t>МКУ , АП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9A348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774EE" w:rsidRPr="009D5862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10,00000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D5862">
              <w:rPr>
                <w:sz w:val="20"/>
                <w:szCs w:val="20"/>
                <w:lang w:val="ru-RU"/>
              </w:rPr>
              <w:t>10,00000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10,00000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D5862">
              <w:rPr>
                <w:sz w:val="20"/>
                <w:szCs w:val="20"/>
                <w:lang w:val="ru-RU"/>
              </w:rPr>
              <w:t>10,00000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10,00000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74EE" w:rsidRPr="0043116B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jc w:val="both"/>
              <w:rPr>
                <w:sz w:val="20"/>
                <w:szCs w:val="20"/>
                <w:lang w:val="ru-RU"/>
              </w:rPr>
            </w:pPr>
            <w:r w:rsidRPr="009D5862">
              <w:rPr>
                <w:sz w:val="20"/>
                <w:szCs w:val="20"/>
                <w:lang w:val="ru-RU"/>
              </w:rPr>
              <w:t>1.3.2. Совершенствование организации физкультурно – оздоровительной и спортивной деятельности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9D5862">
              <w:rPr>
                <w:sz w:val="20"/>
                <w:szCs w:val="20"/>
                <w:lang w:val="ru-RU"/>
              </w:rPr>
              <w:t>МКУ, (АП, УО, общественные организации)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774EE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rPr>
                <w:sz w:val="20"/>
                <w:szCs w:val="20"/>
                <w:lang w:val="ru-RU"/>
              </w:rPr>
            </w:pPr>
            <w:r w:rsidRPr="009D5862">
              <w:rPr>
                <w:sz w:val="20"/>
                <w:szCs w:val="20"/>
                <w:lang w:val="ru-RU"/>
              </w:rPr>
              <w:t>1.3.3. Мероприятия по организации летнего отдыха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МКУ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74EE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rPr>
                <w:sz w:val="20"/>
                <w:szCs w:val="20"/>
                <w:lang w:val="ru-RU"/>
              </w:rPr>
            </w:pPr>
            <w:r w:rsidRPr="009D5862">
              <w:rPr>
                <w:sz w:val="20"/>
                <w:szCs w:val="20"/>
                <w:lang w:val="ru-RU"/>
              </w:rPr>
              <w:t>1.3.4. Проведение районного этапа областного конкурса «Молодые лидеры»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МКУ,(АП)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9A348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774EE" w:rsidRPr="00C36F01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C36F01">
              <w:rPr>
                <w:sz w:val="20"/>
                <w:szCs w:val="20"/>
                <w:lang w:val="ru-RU"/>
              </w:rPr>
              <w:t>8,00000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8,00000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C36F01">
              <w:rPr>
                <w:sz w:val="20"/>
                <w:szCs w:val="20"/>
                <w:lang w:val="ru-RU"/>
              </w:rPr>
              <w:t>8,00000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8,00000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C36F01">
              <w:rPr>
                <w:sz w:val="20"/>
                <w:szCs w:val="20"/>
                <w:lang w:val="ru-RU"/>
              </w:rPr>
              <w:t>8,00000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74EE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rPr>
                <w:sz w:val="20"/>
                <w:szCs w:val="20"/>
                <w:lang w:val="ru-RU"/>
              </w:rPr>
            </w:pPr>
            <w:r w:rsidRPr="009D5862">
              <w:rPr>
                <w:sz w:val="20"/>
                <w:szCs w:val="20"/>
                <w:lang w:val="ru-RU"/>
              </w:rPr>
              <w:t>1.3.5. Акции «Молодежь – за здоровый образ жизни!»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МКУ,(АП)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9A348A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6774EE" w:rsidRPr="009D5862">
              <w:rPr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7,00000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7,00000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7,00000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7,00000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7,00000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74EE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jc w:val="both"/>
              <w:rPr>
                <w:sz w:val="20"/>
                <w:szCs w:val="20"/>
                <w:lang w:val="ru-RU"/>
              </w:rPr>
            </w:pPr>
            <w:r w:rsidRPr="009D5862">
              <w:rPr>
                <w:sz w:val="20"/>
                <w:szCs w:val="20"/>
                <w:lang w:val="ru-RU"/>
              </w:rPr>
              <w:t>1.3.6. Изготовление баннеров, щитов, плакатов и других видов наглядной агитации, посвященных развитию физкультуры, спорта и молодежного туризма, организации досуговой деятельности, направленной на укрепление здоровья молодежи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D5862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D5862">
              <w:rPr>
                <w:sz w:val="20"/>
                <w:szCs w:val="20"/>
                <w:lang w:val="ru-RU"/>
              </w:rPr>
              <w:t>МКУ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6774EE" w:rsidRPr="0043116B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>
            <w:pPr>
              <w:jc w:val="both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1.3.7. Проведение социологических исследований, мониторинга по актуальным вопросам организации досуговой деятельности, направленной на укрепление здоровья молодежи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МКУ, (АП, У</w:t>
            </w:r>
            <w:r>
              <w:rPr>
                <w:sz w:val="20"/>
                <w:szCs w:val="20"/>
                <w:lang w:val="ru-RU"/>
              </w:rPr>
              <w:t>О</w:t>
            </w:r>
            <w:r w:rsidRPr="00C36F01">
              <w:rPr>
                <w:sz w:val="20"/>
                <w:szCs w:val="20"/>
                <w:lang w:val="ru-RU"/>
              </w:rPr>
              <w:t>, общественные организации)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43116B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>
            <w:pPr>
              <w:jc w:val="both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1.3.8. Проведение районного этапа конкурсов социально - культурных проектов среди органов и организаций, действующих в области молодежной политики и образовательных учреждений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 w:rsidP="009D5862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 xml:space="preserve">МКУ, (АП, </w:t>
            </w:r>
            <w:r>
              <w:rPr>
                <w:sz w:val="20"/>
                <w:szCs w:val="20"/>
                <w:lang w:val="ru-RU"/>
              </w:rPr>
              <w:t>УО</w:t>
            </w:r>
            <w:r w:rsidRPr="00C36F01">
              <w:rPr>
                <w:sz w:val="20"/>
                <w:szCs w:val="20"/>
                <w:lang w:val="ru-RU"/>
              </w:rPr>
              <w:t>, общественные организации)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43116B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>
            <w:pPr>
              <w:jc w:val="both"/>
              <w:rPr>
                <w:sz w:val="20"/>
                <w:szCs w:val="20"/>
              </w:rPr>
            </w:pPr>
            <w:r w:rsidRPr="00C36F01">
              <w:rPr>
                <w:sz w:val="20"/>
                <w:szCs w:val="20"/>
                <w:lang w:val="ru-RU"/>
              </w:rPr>
              <w:t xml:space="preserve">1.3.9. Организация </w:t>
            </w:r>
            <w:r w:rsidRPr="00C36F01">
              <w:rPr>
                <w:sz w:val="20"/>
                <w:szCs w:val="20"/>
                <w:lang w:val="ru-RU"/>
              </w:rPr>
              <w:lastRenderedPageBreak/>
              <w:t>содержательного досуга молодежи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lastRenderedPageBreak/>
              <w:t>МКУ, (АП, У</w:t>
            </w:r>
            <w:r>
              <w:rPr>
                <w:sz w:val="20"/>
                <w:szCs w:val="20"/>
                <w:lang w:val="ru-RU"/>
              </w:rPr>
              <w:t>О</w:t>
            </w:r>
            <w:r w:rsidRPr="00C36F01">
              <w:rPr>
                <w:sz w:val="20"/>
                <w:szCs w:val="20"/>
                <w:lang w:val="ru-RU"/>
              </w:rPr>
              <w:t xml:space="preserve">, </w:t>
            </w:r>
            <w:r w:rsidRPr="00C36F01">
              <w:rPr>
                <w:sz w:val="20"/>
                <w:szCs w:val="20"/>
                <w:lang w:val="ru-RU"/>
              </w:rPr>
              <w:lastRenderedPageBreak/>
              <w:t>общественные организации)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43116B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>
            <w:pPr>
              <w:ind w:right="72"/>
              <w:jc w:val="both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1.3.10. Организация и проведение мероприятий по повышению политической грамотности и электоральной активности молодежи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МКУ, (АП, У</w:t>
            </w:r>
            <w:r>
              <w:rPr>
                <w:sz w:val="20"/>
                <w:szCs w:val="20"/>
                <w:lang w:val="ru-RU"/>
              </w:rPr>
              <w:t>О</w:t>
            </w:r>
            <w:r w:rsidRPr="00C36F01">
              <w:rPr>
                <w:sz w:val="20"/>
                <w:szCs w:val="20"/>
                <w:lang w:val="ru-RU"/>
              </w:rPr>
              <w:t>, общественные организации)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774EE" w:rsidRPr="00903FCA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>
            <w:pPr>
              <w:jc w:val="both"/>
              <w:rPr>
                <w:sz w:val="20"/>
                <w:szCs w:val="20"/>
                <w:lang w:val="ru-RU"/>
              </w:rPr>
            </w:pPr>
            <w:r w:rsidRPr="00C36F01">
              <w:rPr>
                <w:sz w:val="20"/>
                <w:szCs w:val="20"/>
                <w:lang w:val="ru-RU"/>
              </w:rPr>
              <w:t>1.3.11. Развитие молодежных консультативно- совещательных структур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36F01">
              <w:rPr>
                <w:sz w:val="20"/>
                <w:szCs w:val="20"/>
                <w:lang w:val="ru-RU"/>
              </w:rPr>
              <w:t>МКУ,(АП)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6774EE" w:rsidRPr="00903FCA" w:rsidTr="009D5862">
        <w:trPr>
          <w:trHeight w:val="2328"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C36F01" w:rsidRDefault="006774EE">
            <w:pPr>
              <w:jc w:val="both"/>
              <w:rPr>
                <w:sz w:val="20"/>
                <w:szCs w:val="20"/>
                <w:lang w:val="ru-RU"/>
              </w:rPr>
            </w:pPr>
            <w:r w:rsidRPr="00C36F01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906E8A">
              <w:rPr>
                <w:b/>
                <w:bCs/>
                <w:sz w:val="20"/>
                <w:szCs w:val="20"/>
                <w:lang w:val="ru-RU"/>
              </w:rPr>
              <w:t>.4.</w:t>
            </w:r>
            <w:r w:rsidRPr="00C36F01">
              <w:rPr>
                <w:b/>
                <w:bCs/>
                <w:sz w:val="20"/>
                <w:szCs w:val="20"/>
                <w:lang w:val="ru-RU"/>
              </w:rPr>
              <w:t xml:space="preserve"> Персональные стипендии и премии администрации района «Надежда земли Владимирской»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6E8A" w:rsidRDefault="006774EE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МКУ,УО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13,50000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6E8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13,50000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6E8A" w:rsidRDefault="006774EE">
            <w:pPr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13,50000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6E8A" w:rsidRDefault="006774EE">
            <w:pPr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13,50000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6E8A" w:rsidRDefault="006774EE">
            <w:pPr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13,50000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>
            <w:pPr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13,50000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42346A" w:rsidRDefault="006774EE">
            <w:pPr>
              <w:widowControl w:val="0"/>
              <w:snapToGrid w:val="0"/>
              <w:rPr>
                <w:sz w:val="20"/>
                <w:szCs w:val="20"/>
                <w:lang w:val="ru-RU"/>
              </w:rPr>
            </w:pPr>
            <w:r w:rsidRPr="0042346A">
              <w:rPr>
                <w:sz w:val="20"/>
                <w:szCs w:val="20"/>
                <w:lang w:val="ru-RU"/>
              </w:rPr>
              <w:t>Поддержка и развитие молодежи, обеспечение их личностной, творческой, социальной самореализации и профессионального самоопределения</w:t>
            </w:r>
          </w:p>
          <w:p w:rsidR="006774EE" w:rsidRPr="0042346A" w:rsidRDefault="006774EE">
            <w:pPr>
              <w:widowControl w:val="0"/>
              <w:snapToGrid w:val="0"/>
              <w:rPr>
                <w:sz w:val="20"/>
                <w:szCs w:val="20"/>
              </w:rPr>
            </w:pPr>
            <w:r w:rsidRPr="0042346A">
              <w:rPr>
                <w:sz w:val="20"/>
                <w:szCs w:val="20"/>
                <w:lang w:val="ru-RU"/>
              </w:rPr>
              <w:t xml:space="preserve"> 3 человека по 500 рублей * 9 месяцев </w:t>
            </w:r>
          </w:p>
          <w:p w:rsidR="006774EE" w:rsidRPr="0042346A" w:rsidRDefault="006774EE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6774EE" w:rsidRPr="00903FCA" w:rsidRDefault="006774EE">
            <w:pPr>
              <w:widowControl w:val="0"/>
              <w:snapToGrid w:val="0"/>
              <w:rPr>
                <w:sz w:val="20"/>
                <w:szCs w:val="20"/>
                <w:highlight w:val="yellow"/>
              </w:rPr>
            </w:pPr>
          </w:p>
          <w:p w:rsidR="006774EE" w:rsidRPr="00903FCA" w:rsidRDefault="006774EE">
            <w:pPr>
              <w:widowControl w:val="0"/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6774EE" w:rsidRPr="0043116B" w:rsidTr="009D5862"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3FC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42346A" w:rsidRDefault="006774EE">
            <w:pPr>
              <w:jc w:val="center"/>
              <w:rPr>
                <w:sz w:val="20"/>
                <w:szCs w:val="20"/>
                <w:lang w:val="ru-RU"/>
              </w:rPr>
            </w:pPr>
            <w:r w:rsidRPr="0042346A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906E8A">
              <w:rPr>
                <w:b/>
                <w:bCs/>
                <w:sz w:val="20"/>
                <w:szCs w:val="20"/>
                <w:lang w:val="ru-RU"/>
              </w:rPr>
              <w:t>.5.</w:t>
            </w:r>
            <w:r w:rsidRPr="0042346A">
              <w:rPr>
                <w:b/>
                <w:bCs/>
                <w:sz w:val="20"/>
                <w:szCs w:val="20"/>
                <w:lang w:val="ru-RU"/>
              </w:rPr>
              <w:t xml:space="preserve">  Расходы на реализацию проектов — победителей конкурсов в сфере молодежной политики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906E8A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МКУ, УО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481B3D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85</w:t>
            </w:r>
            <w:r w:rsidR="006774EE" w:rsidRPr="00BC61F5">
              <w:rPr>
                <w:b/>
                <w:sz w:val="20"/>
                <w:szCs w:val="20"/>
                <w:lang w:val="ru-RU"/>
              </w:rPr>
              <w:t>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EE" w:rsidRPr="00BC61F5" w:rsidRDefault="006774EE" w:rsidP="009443CF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C61F5">
              <w:rPr>
                <w:b/>
                <w:sz w:val="20"/>
                <w:szCs w:val="20"/>
                <w:lang w:val="ru-RU"/>
              </w:rPr>
              <w:t>0,00000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EE" w:rsidRPr="009443CF" w:rsidRDefault="006774EE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9443CF">
              <w:rPr>
                <w:sz w:val="20"/>
                <w:szCs w:val="20"/>
                <w:lang w:val="ru-RU"/>
              </w:rPr>
              <w:t xml:space="preserve">Развитие и популяризация молодежного добровольческого движения. Создание условий для повышения гражданской активности и созидательного потенциала молодежи </w:t>
            </w:r>
          </w:p>
        </w:tc>
      </w:tr>
    </w:tbl>
    <w:p w:rsidR="00C03699" w:rsidRPr="00903FCA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0"/>
          <w:szCs w:val="20"/>
          <w:highlight w:val="yellow"/>
          <w:lang w:val="ru-RU"/>
        </w:rPr>
      </w:pPr>
    </w:p>
    <w:p w:rsidR="00C03699" w:rsidRPr="00903FCA" w:rsidRDefault="00C03699">
      <w:pPr>
        <w:rPr>
          <w:sz w:val="20"/>
          <w:szCs w:val="20"/>
          <w:highlight w:val="yellow"/>
          <w:lang w:val="ru-RU"/>
        </w:rPr>
      </w:pPr>
    </w:p>
    <w:p w:rsidR="00C03699" w:rsidRPr="00903FCA" w:rsidRDefault="00C03699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C03699" w:rsidRPr="00903FCA" w:rsidRDefault="00C03699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DF5337" w:rsidRPr="00903FCA" w:rsidRDefault="00DF5337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DF5337" w:rsidRDefault="00DF5337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BC61F5" w:rsidRDefault="00BC61F5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BC61F5" w:rsidRDefault="00BC61F5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BC61F5" w:rsidRDefault="00BC61F5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BC61F5" w:rsidRDefault="00BC61F5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BC61F5" w:rsidRDefault="00BC61F5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BC61F5" w:rsidRDefault="00BC61F5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43116B" w:rsidRPr="00903FCA" w:rsidRDefault="0043116B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DF5337" w:rsidRPr="00903FCA" w:rsidRDefault="00DF5337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DF5337" w:rsidRPr="00903FCA" w:rsidRDefault="00DF5337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DF5337" w:rsidRPr="00903FCA" w:rsidRDefault="00DF5337">
      <w:pPr>
        <w:tabs>
          <w:tab w:val="left" w:pos="180"/>
          <w:tab w:val="left" w:pos="360"/>
          <w:tab w:val="left" w:pos="540"/>
        </w:tabs>
        <w:ind w:firstLine="720"/>
        <w:jc w:val="right"/>
        <w:rPr>
          <w:b/>
          <w:sz w:val="28"/>
          <w:szCs w:val="28"/>
          <w:highlight w:val="yellow"/>
          <w:lang w:val="ru-RU"/>
        </w:rPr>
      </w:pPr>
    </w:p>
    <w:p w:rsidR="00C03699" w:rsidRPr="00A80361" w:rsidRDefault="00C03699">
      <w:pPr>
        <w:tabs>
          <w:tab w:val="left" w:pos="180"/>
          <w:tab w:val="left" w:pos="360"/>
          <w:tab w:val="left" w:pos="540"/>
        </w:tabs>
        <w:ind w:firstLine="720"/>
        <w:jc w:val="right"/>
        <w:rPr>
          <w:sz w:val="28"/>
          <w:szCs w:val="28"/>
          <w:lang w:val="ru-RU"/>
        </w:rPr>
      </w:pPr>
      <w:r w:rsidRPr="00A80361">
        <w:rPr>
          <w:b/>
          <w:sz w:val="28"/>
          <w:szCs w:val="28"/>
          <w:lang w:val="ru-RU"/>
        </w:rPr>
        <w:t>Таблица № 4</w:t>
      </w:r>
    </w:p>
    <w:p w:rsidR="00C03699" w:rsidRPr="00A80361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8"/>
          <w:szCs w:val="28"/>
          <w:lang w:val="ru-RU"/>
        </w:rPr>
      </w:pPr>
    </w:p>
    <w:p w:rsidR="00C03699" w:rsidRPr="00A80361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0"/>
          <w:szCs w:val="20"/>
          <w:lang w:val="ru-RU"/>
        </w:rPr>
      </w:pPr>
      <w:r w:rsidRPr="00A80361">
        <w:rPr>
          <w:sz w:val="28"/>
          <w:szCs w:val="28"/>
          <w:lang w:val="ru-RU"/>
        </w:rPr>
        <w:t>Сведения о достижении значений показателей (индикаторов) Программы</w:t>
      </w:r>
    </w:p>
    <w:p w:rsidR="00C03699" w:rsidRPr="00A80361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0"/>
          <w:szCs w:val="20"/>
          <w:lang w:val="ru-RU"/>
        </w:rPr>
      </w:pPr>
    </w:p>
    <w:p w:rsidR="00C03699" w:rsidRPr="00903FCA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0"/>
          <w:szCs w:val="20"/>
          <w:highlight w:val="yellow"/>
          <w:lang w:val="ru-RU"/>
        </w:rPr>
      </w:pPr>
    </w:p>
    <w:tbl>
      <w:tblPr>
        <w:tblW w:w="15889" w:type="dxa"/>
        <w:tblInd w:w="-758" w:type="dxa"/>
        <w:tblLayout w:type="fixed"/>
        <w:tblLook w:val="0000"/>
      </w:tblPr>
      <w:tblGrid>
        <w:gridCol w:w="560"/>
        <w:gridCol w:w="4540"/>
        <w:gridCol w:w="1240"/>
        <w:gridCol w:w="2960"/>
        <w:gridCol w:w="1480"/>
        <w:gridCol w:w="1480"/>
        <w:gridCol w:w="3629"/>
      </w:tblGrid>
      <w:tr w:rsidR="00C03699" w:rsidRPr="0043116B" w:rsidTr="00A80361">
        <w:trPr>
          <w:cantSplit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443CF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A80361">
              <w:rPr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 xml:space="preserve">Показатель (индикатор) (наименование)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A80361">
              <w:rPr>
                <w:sz w:val="20"/>
                <w:szCs w:val="20"/>
                <w:lang w:val="ru-RU"/>
              </w:rPr>
              <w:t>Значение показателей (индикаторов) муниципальной программы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A80361">
              <w:rPr>
                <w:sz w:val="20"/>
                <w:szCs w:val="20"/>
                <w:lang w:val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03699" w:rsidRPr="00A80361" w:rsidTr="00A80361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Год, предшествующий отчетному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Отчетный год</w:t>
            </w: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snapToGrid w:val="0"/>
              <w:rPr>
                <w:sz w:val="20"/>
                <w:szCs w:val="20"/>
              </w:rPr>
            </w:pPr>
          </w:p>
        </w:tc>
      </w:tr>
      <w:tr w:rsidR="00C03699" w:rsidRPr="00A80361" w:rsidTr="00A80361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snapToGrid w:val="0"/>
              <w:rPr>
                <w:sz w:val="20"/>
                <w:szCs w:val="20"/>
              </w:rPr>
            </w:pPr>
          </w:p>
        </w:tc>
      </w:tr>
      <w:tr w:rsidR="00C03699" w:rsidRPr="00A80361" w:rsidTr="00A8036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80361">
              <w:rPr>
                <w:sz w:val="20"/>
                <w:szCs w:val="20"/>
                <w:lang w:val="ru-RU"/>
              </w:rPr>
              <w:t>7</w:t>
            </w:r>
          </w:p>
        </w:tc>
      </w:tr>
      <w:tr w:rsidR="00C03699" w:rsidRPr="0043116B" w:rsidTr="00A8036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A80361" w:rsidRDefault="00C03699" w:rsidP="001A2C62">
            <w:pPr>
              <w:jc w:val="center"/>
              <w:rPr>
                <w:sz w:val="20"/>
                <w:szCs w:val="20"/>
                <w:lang w:val="ru-RU"/>
              </w:rPr>
            </w:pPr>
            <w:r w:rsidRPr="00A80361">
              <w:rPr>
                <w:b/>
                <w:sz w:val="20"/>
                <w:szCs w:val="20"/>
                <w:lang w:val="ru-RU"/>
              </w:rPr>
              <w:t xml:space="preserve">Реализация  молодежной политики на территории </w:t>
            </w:r>
            <w:r w:rsidR="001A2C62">
              <w:rPr>
                <w:b/>
                <w:sz w:val="20"/>
                <w:szCs w:val="20"/>
                <w:lang w:val="ru-RU"/>
              </w:rPr>
              <w:t xml:space="preserve">Собинского </w:t>
            </w:r>
            <w:r w:rsidRPr="00A80361">
              <w:rPr>
                <w:b/>
                <w:sz w:val="20"/>
                <w:szCs w:val="20"/>
                <w:lang w:val="ru-RU"/>
              </w:rPr>
              <w:t>район</w:t>
            </w:r>
            <w:r w:rsidR="001A2C62">
              <w:rPr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A80361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80361" w:rsidRPr="00A80361" w:rsidTr="00A8036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A80361">
              <w:rPr>
                <w:rFonts w:ascii="Times New Roman" w:hAnsi="Times New Roman" w:cs="Times New Roman"/>
              </w:rPr>
              <w:t xml:space="preserve">Доля молодежи, вовлеченной в деятельность молодежных общественных объединений, добровольческую (волонтерскую) деятельность, в общем числе  граждан 14 - 30 лет       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361">
              <w:rPr>
                <w:rFonts w:ascii="Times New Roman" w:hAnsi="Times New Roman" w:cs="Times New Roman"/>
              </w:rPr>
              <w:t xml:space="preserve">%    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0361" w:rsidRPr="00A80361" w:rsidTr="00A8036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80361">
              <w:rPr>
                <w:rFonts w:ascii="Times New Roman" w:hAnsi="Times New Roman" w:cs="Times New Roman"/>
                <w:color w:val="000000"/>
              </w:rPr>
              <w:t>Количество молодежных социально-значимых проектов, выигравших грант в реализуемых органами и организациями, действующими в области   молодежной политики конкурсах,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361">
              <w:rPr>
                <w:rFonts w:ascii="Times New Roman" w:hAnsi="Times New Roman" w:cs="Times New Roman"/>
              </w:rPr>
              <w:t xml:space="preserve">единиц   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0361" w:rsidRPr="00A80361" w:rsidTr="00A80361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80361">
              <w:rPr>
                <w:color w:val="000000"/>
                <w:sz w:val="20"/>
                <w:szCs w:val="20"/>
                <w:lang w:val="ru-RU"/>
              </w:rPr>
              <w:t>Количество волонтерских акций молодежных и детских объединений (Осенняя и весенняя недели добра)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361">
              <w:rPr>
                <w:rFonts w:ascii="Times New Roman" w:hAnsi="Times New Roman" w:cs="Times New Roman"/>
              </w:rPr>
              <w:t xml:space="preserve">единиц    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0361" w:rsidRPr="00A80361" w:rsidTr="00A8036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0361">
              <w:rPr>
                <w:color w:val="000000"/>
                <w:sz w:val="20"/>
                <w:szCs w:val="20"/>
                <w:lang w:val="ru-RU"/>
              </w:rPr>
              <w:t>Доля молодежи, принимающей участие в  мероприятиях</w:t>
            </w:r>
          </w:p>
          <w:p w:rsidR="00A80361" w:rsidRPr="00A80361" w:rsidRDefault="00A80361" w:rsidP="00A80361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80361">
              <w:rPr>
                <w:color w:val="000000"/>
                <w:sz w:val="20"/>
                <w:szCs w:val="20"/>
                <w:lang w:val="ru-RU"/>
              </w:rPr>
              <w:t xml:space="preserve"> гражданско-патриотической направленности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361">
              <w:rPr>
                <w:rFonts w:ascii="Times New Roman" w:hAnsi="Times New Roman" w:cs="Times New Roman"/>
              </w:rPr>
              <w:t xml:space="preserve"> % 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0361" w:rsidRPr="00A80361" w:rsidTr="00A80361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80361">
              <w:rPr>
                <w:color w:val="000000"/>
                <w:sz w:val="20"/>
                <w:szCs w:val="20"/>
                <w:lang w:val="ru-RU"/>
              </w:rPr>
              <w:t xml:space="preserve">Количество мероприятий, направленных на формирование здорового образа жизни, профилактику правонарушений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361">
              <w:rPr>
                <w:rFonts w:ascii="Times New Roman" w:hAnsi="Times New Roman" w:cs="Times New Roman"/>
              </w:rPr>
              <w:t xml:space="preserve">единиц    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0361" w:rsidRPr="00A80361" w:rsidTr="00A8036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361">
              <w:rPr>
                <w:rFonts w:ascii="Times New Roman" w:hAnsi="Times New Roman" w:cs="Times New Roman"/>
              </w:rPr>
              <w:t xml:space="preserve">Доля  молодежи, задействованной в </w:t>
            </w:r>
            <w:r w:rsidRPr="00A80361">
              <w:rPr>
                <w:rFonts w:ascii="Times New Roman" w:hAnsi="Times New Roman" w:cs="Times New Roman"/>
              </w:rPr>
              <w:lastRenderedPageBreak/>
              <w:t>мероприятиях по вовлечению в творческую деятельность, таких как конкурсы , смотры, фестивали, форумы по развитию творческих навыков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 w:rsidP="00A80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0361">
              <w:rPr>
                <w:rFonts w:ascii="Times New Roman" w:hAnsi="Times New Roman" w:cs="Times New Roman"/>
              </w:rPr>
              <w:lastRenderedPageBreak/>
              <w:t xml:space="preserve">%    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361" w:rsidRPr="00A80361" w:rsidRDefault="00A80361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03699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C03699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8"/>
          <w:szCs w:val="28"/>
          <w:lang w:val="ru-RU"/>
        </w:rPr>
      </w:pPr>
    </w:p>
    <w:p w:rsidR="00C03699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8"/>
          <w:szCs w:val="28"/>
          <w:lang w:val="ru-RU"/>
        </w:rPr>
      </w:pPr>
    </w:p>
    <w:p w:rsidR="00BC61F5" w:rsidRDefault="00BC61F5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8"/>
          <w:szCs w:val="28"/>
          <w:lang w:val="ru-RU"/>
        </w:rPr>
      </w:pPr>
    </w:p>
    <w:p w:rsidR="00C03699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8"/>
          <w:szCs w:val="28"/>
          <w:lang w:val="ru-RU"/>
        </w:rPr>
      </w:pPr>
    </w:p>
    <w:p w:rsidR="00C03699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8"/>
          <w:szCs w:val="28"/>
          <w:lang w:val="ru-RU"/>
        </w:rPr>
      </w:pPr>
    </w:p>
    <w:p w:rsidR="0043116B" w:rsidRDefault="0043116B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8"/>
          <w:szCs w:val="28"/>
          <w:lang w:val="ru-RU"/>
        </w:rPr>
      </w:pPr>
    </w:p>
    <w:p w:rsidR="00C03699" w:rsidRDefault="00C03699" w:rsidP="00A80361">
      <w:pPr>
        <w:tabs>
          <w:tab w:val="left" w:pos="180"/>
          <w:tab w:val="left" w:pos="360"/>
          <w:tab w:val="left" w:pos="540"/>
        </w:tabs>
        <w:ind w:firstLine="720"/>
        <w:jc w:val="righ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Таблица № 5</w:t>
      </w:r>
    </w:p>
    <w:p w:rsidR="00C03699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степени выполнения Программы</w:t>
      </w:r>
    </w:p>
    <w:p w:rsidR="00C03699" w:rsidRDefault="00C03699">
      <w:pPr>
        <w:tabs>
          <w:tab w:val="left" w:pos="180"/>
          <w:tab w:val="left" w:pos="360"/>
          <w:tab w:val="left" w:pos="540"/>
        </w:tabs>
        <w:ind w:firstLine="720"/>
        <w:jc w:val="center"/>
        <w:rPr>
          <w:sz w:val="28"/>
          <w:szCs w:val="28"/>
          <w:lang w:val="ru-RU"/>
        </w:rPr>
      </w:pPr>
    </w:p>
    <w:tbl>
      <w:tblPr>
        <w:tblW w:w="16608" w:type="dxa"/>
        <w:tblInd w:w="-1477" w:type="dxa"/>
        <w:tblLayout w:type="fixed"/>
        <w:tblLook w:val="0000"/>
      </w:tblPr>
      <w:tblGrid>
        <w:gridCol w:w="953"/>
        <w:gridCol w:w="3194"/>
        <w:gridCol w:w="1691"/>
        <w:gridCol w:w="1417"/>
        <w:gridCol w:w="1134"/>
        <w:gridCol w:w="1418"/>
        <w:gridCol w:w="1417"/>
        <w:gridCol w:w="1701"/>
        <w:gridCol w:w="1418"/>
        <w:gridCol w:w="2265"/>
      </w:tblGrid>
      <w:tr w:rsidR="00C03699" w:rsidRPr="0043116B" w:rsidTr="00FA47EE">
        <w:trPr>
          <w:cantSplit/>
          <w:trHeight w:val="23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 xml:space="preserve">№ п.п. 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 xml:space="preserve">Наименование 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 xml:space="preserve">Ответственный исполнитель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Фактический срок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результаты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903FCA">
              <w:rPr>
                <w:sz w:val="20"/>
                <w:szCs w:val="20"/>
                <w:lang w:val="ru-RU"/>
              </w:rPr>
              <w:t>Проблемы, возникшие в ходе реализации мероприятия</w:t>
            </w:r>
          </w:p>
        </w:tc>
      </w:tr>
      <w:tr w:rsidR="00C03699" w:rsidRPr="00903FCA" w:rsidTr="00FA47EE">
        <w:trPr>
          <w:cantSplit/>
          <w:trHeight w:val="31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Запланированные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Достигнутые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3699" w:rsidRPr="00903FCA" w:rsidTr="00FA47E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jc w:val="both"/>
              <w:rPr>
                <w:sz w:val="20"/>
                <w:szCs w:val="20"/>
              </w:rPr>
            </w:pPr>
            <w:r w:rsidRPr="00903FCA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C03699" w:rsidRPr="0043116B" w:rsidTr="00FA47E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 w:rsidP="001A2C62">
            <w:pPr>
              <w:jc w:val="center"/>
              <w:rPr>
                <w:sz w:val="20"/>
                <w:szCs w:val="20"/>
                <w:lang w:val="ru-RU"/>
              </w:rPr>
            </w:pPr>
            <w:r w:rsidRPr="00903FCA">
              <w:rPr>
                <w:b/>
                <w:sz w:val="20"/>
                <w:szCs w:val="20"/>
                <w:lang w:val="ru-RU"/>
              </w:rPr>
              <w:t xml:space="preserve">Реализация  молодежной политики на территории </w:t>
            </w:r>
            <w:r w:rsidR="001A2C62">
              <w:rPr>
                <w:b/>
                <w:sz w:val="20"/>
                <w:szCs w:val="20"/>
                <w:lang w:val="ru-RU"/>
              </w:rPr>
              <w:t>Собинского</w:t>
            </w:r>
            <w:r w:rsidRPr="00903FCA">
              <w:rPr>
                <w:b/>
                <w:sz w:val="20"/>
                <w:szCs w:val="20"/>
                <w:lang w:val="ru-RU"/>
              </w:rPr>
              <w:t xml:space="preserve"> район</w:t>
            </w:r>
            <w:r w:rsidR="001A2C62">
              <w:rPr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 w:rsidP="00903FCA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903FCA">
              <w:rPr>
                <w:sz w:val="20"/>
                <w:szCs w:val="20"/>
                <w:lang w:val="ru-RU"/>
              </w:rPr>
              <w:t>МКУ       «</w:t>
            </w:r>
            <w:r w:rsidR="00903FCA" w:rsidRPr="00903FCA">
              <w:rPr>
                <w:sz w:val="20"/>
                <w:szCs w:val="20"/>
                <w:lang w:val="ru-RU"/>
              </w:rPr>
              <w:t>Управление по культуре. физической</w:t>
            </w:r>
            <w:r w:rsidR="00FA47EE">
              <w:rPr>
                <w:sz w:val="20"/>
                <w:szCs w:val="20"/>
                <w:lang w:val="ru-RU"/>
              </w:rPr>
              <w:t xml:space="preserve"> культуре и спорту. т</w:t>
            </w:r>
            <w:r w:rsidR="00903FCA" w:rsidRPr="00903FCA">
              <w:rPr>
                <w:sz w:val="20"/>
                <w:szCs w:val="20"/>
                <w:lang w:val="ru-RU"/>
              </w:rPr>
              <w:t>уризму и молодежной политике</w:t>
            </w:r>
            <w:r w:rsidRPr="00903FCA">
              <w:rPr>
                <w:sz w:val="20"/>
                <w:szCs w:val="20"/>
                <w:lang w:val="ru-RU"/>
              </w:rPr>
              <w:t>» (МКУ)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03699" w:rsidRPr="0043116B" w:rsidTr="00FA47EE"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  <w:r w:rsidRPr="00903FCA">
              <w:rPr>
                <w:sz w:val="20"/>
                <w:szCs w:val="20"/>
                <w:lang w:val="ru-RU"/>
              </w:rPr>
              <w:t>Основное мероприятие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jc w:val="center"/>
              <w:rPr>
                <w:sz w:val="20"/>
                <w:szCs w:val="20"/>
                <w:lang w:val="ru-RU"/>
              </w:rPr>
            </w:pPr>
            <w:r w:rsidRPr="00903FCA">
              <w:rPr>
                <w:b/>
                <w:bCs/>
                <w:sz w:val="20"/>
                <w:szCs w:val="20"/>
                <w:lang w:val="ru-RU"/>
              </w:rPr>
              <w:t>1.Организация   и осуществление мероприятий межпоселенческого характера по работе с молодежью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03699" w:rsidRPr="0043116B" w:rsidTr="00FA47EE"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jc w:val="center"/>
              <w:rPr>
                <w:sz w:val="20"/>
                <w:szCs w:val="20"/>
                <w:lang w:val="ru-RU"/>
              </w:rPr>
            </w:pPr>
            <w:r w:rsidRPr="00903FCA">
              <w:rPr>
                <w:sz w:val="20"/>
                <w:szCs w:val="20"/>
                <w:lang w:val="ru-RU"/>
              </w:rPr>
              <w:t xml:space="preserve"> Повышение уровня гражданско-патриотического воспитания молодежи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03699" w:rsidRPr="0043116B" w:rsidTr="00FA47EE"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lastRenderedPageBreak/>
              <w:t>1.2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jc w:val="center"/>
              <w:rPr>
                <w:sz w:val="20"/>
                <w:szCs w:val="20"/>
                <w:lang w:val="ru-RU"/>
              </w:rPr>
            </w:pPr>
            <w:r w:rsidRPr="00903FCA">
              <w:rPr>
                <w:sz w:val="20"/>
                <w:szCs w:val="20"/>
                <w:lang w:val="ru-RU"/>
              </w:rPr>
              <w:t xml:space="preserve"> Профилактика асоциальных явлений и экстремизма в молодежной среде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03699" w:rsidRPr="0043116B" w:rsidTr="00FA47EE"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jc w:val="center"/>
              <w:rPr>
                <w:sz w:val="20"/>
                <w:szCs w:val="20"/>
                <w:lang w:val="ru-RU"/>
              </w:rPr>
            </w:pPr>
            <w:r w:rsidRPr="00903FCA">
              <w:rPr>
                <w:sz w:val="20"/>
                <w:szCs w:val="20"/>
                <w:lang w:val="ru-RU"/>
              </w:rPr>
              <w:t>Организация досуговой деятельности, направленной на укрепление здоровья молодежи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03699" w:rsidRPr="0043116B" w:rsidTr="00FA47EE"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1.4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jc w:val="center"/>
              <w:rPr>
                <w:sz w:val="20"/>
                <w:szCs w:val="20"/>
                <w:lang w:val="ru-RU"/>
              </w:rPr>
            </w:pPr>
            <w:r w:rsidRPr="00903FCA">
              <w:rPr>
                <w:sz w:val="20"/>
                <w:szCs w:val="20"/>
                <w:lang w:val="ru-RU"/>
              </w:rPr>
              <w:t xml:space="preserve"> Персональные стипендии и премии администрации района «Надежда земли Владимирской»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03699" w:rsidRPr="0043116B" w:rsidTr="00FA47EE"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03FCA">
              <w:rPr>
                <w:sz w:val="20"/>
                <w:szCs w:val="20"/>
                <w:lang w:val="ru-RU"/>
              </w:rPr>
              <w:t>1.5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jc w:val="center"/>
              <w:rPr>
                <w:sz w:val="20"/>
                <w:szCs w:val="20"/>
                <w:lang w:val="ru-RU"/>
              </w:rPr>
            </w:pPr>
            <w:r w:rsidRPr="00903FCA">
              <w:rPr>
                <w:sz w:val="20"/>
                <w:szCs w:val="20"/>
                <w:lang w:val="ru-RU"/>
              </w:rPr>
              <w:t xml:space="preserve">Расходы на реализацию проектов — победителей конкурсов в сфере молодежной политики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99" w:rsidRPr="00903FCA" w:rsidRDefault="00C03699">
            <w:pPr>
              <w:tabs>
                <w:tab w:val="left" w:pos="180"/>
                <w:tab w:val="left" w:pos="360"/>
                <w:tab w:val="left" w:pos="54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C03699" w:rsidRDefault="00C03699">
      <w:pPr>
        <w:tabs>
          <w:tab w:val="left" w:pos="180"/>
          <w:tab w:val="left" w:pos="360"/>
          <w:tab w:val="left" w:pos="540"/>
        </w:tabs>
        <w:rPr>
          <w:sz w:val="28"/>
          <w:szCs w:val="28"/>
          <w:lang w:val="ru-RU"/>
        </w:rPr>
      </w:pPr>
    </w:p>
    <w:sectPr w:rsidR="00C03699" w:rsidSect="002905E8">
      <w:pgSz w:w="16838" w:h="11906" w:orient="landscape"/>
      <w:pgMar w:top="720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05" w:rsidRDefault="00E25805" w:rsidP="0043116B">
      <w:r>
        <w:separator/>
      </w:r>
    </w:p>
  </w:endnote>
  <w:endnote w:type="continuationSeparator" w:id="1">
    <w:p w:rsidR="00E25805" w:rsidRDefault="00E25805" w:rsidP="0043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05" w:rsidRDefault="00E25805" w:rsidP="0043116B">
      <w:r>
        <w:separator/>
      </w:r>
    </w:p>
  </w:footnote>
  <w:footnote w:type="continuationSeparator" w:id="1">
    <w:p w:rsidR="00E25805" w:rsidRDefault="00E25805" w:rsidP="0043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6B" w:rsidRPr="0043116B" w:rsidRDefault="0043116B" w:rsidP="0043116B">
    <w:pPr>
      <w:pStyle w:val="ae"/>
      <w:jc w:val="right"/>
      <w:rPr>
        <w:b/>
        <w:sz w:val="32"/>
      </w:rPr>
    </w:pPr>
    <w:r>
      <w:rPr>
        <w:b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5431B1"/>
    <w:multiLevelType w:val="hybridMultilevel"/>
    <w:tmpl w:val="8166A0BC"/>
    <w:lvl w:ilvl="0" w:tplc="2CB8FF30">
      <w:start w:val="1"/>
      <w:numFmt w:val="decimal"/>
      <w:lvlText w:val="%1."/>
      <w:lvlJc w:val="left"/>
      <w:pPr>
        <w:ind w:left="132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A54"/>
    <w:rsid w:val="000244B2"/>
    <w:rsid w:val="00032751"/>
    <w:rsid w:val="00041AA2"/>
    <w:rsid w:val="00080A26"/>
    <w:rsid w:val="00093FA2"/>
    <w:rsid w:val="000A2950"/>
    <w:rsid w:val="000A390E"/>
    <w:rsid w:val="000E353E"/>
    <w:rsid w:val="000F5FAC"/>
    <w:rsid w:val="00105085"/>
    <w:rsid w:val="00140B45"/>
    <w:rsid w:val="001476E7"/>
    <w:rsid w:val="00156944"/>
    <w:rsid w:val="001659BC"/>
    <w:rsid w:val="0018338C"/>
    <w:rsid w:val="00187E8E"/>
    <w:rsid w:val="001A2C62"/>
    <w:rsid w:val="001A3C46"/>
    <w:rsid w:val="001B526E"/>
    <w:rsid w:val="001B7738"/>
    <w:rsid w:val="00201474"/>
    <w:rsid w:val="0020192D"/>
    <w:rsid w:val="00231208"/>
    <w:rsid w:val="002371B0"/>
    <w:rsid w:val="00246F6C"/>
    <w:rsid w:val="0025652D"/>
    <w:rsid w:val="002620D1"/>
    <w:rsid w:val="00276B6D"/>
    <w:rsid w:val="002905E8"/>
    <w:rsid w:val="00297745"/>
    <w:rsid w:val="002A4D50"/>
    <w:rsid w:val="002B3EA5"/>
    <w:rsid w:val="002C2FDE"/>
    <w:rsid w:val="002F3396"/>
    <w:rsid w:val="00304D9A"/>
    <w:rsid w:val="003661FF"/>
    <w:rsid w:val="003872CF"/>
    <w:rsid w:val="003C48EE"/>
    <w:rsid w:val="003D164D"/>
    <w:rsid w:val="003D3B5A"/>
    <w:rsid w:val="00404074"/>
    <w:rsid w:val="004066A1"/>
    <w:rsid w:val="0042346A"/>
    <w:rsid w:val="0043116B"/>
    <w:rsid w:val="004459B9"/>
    <w:rsid w:val="00477B98"/>
    <w:rsid w:val="00481B3D"/>
    <w:rsid w:val="004A1E1A"/>
    <w:rsid w:val="004A2FDC"/>
    <w:rsid w:val="004B461A"/>
    <w:rsid w:val="004B5FDA"/>
    <w:rsid w:val="004C2315"/>
    <w:rsid w:val="004F0FA4"/>
    <w:rsid w:val="005045A0"/>
    <w:rsid w:val="00511FC4"/>
    <w:rsid w:val="00586038"/>
    <w:rsid w:val="005926A9"/>
    <w:rsid w:val="005B554A"/>
    <w:rsid w:val="005C3173"/>
    <w:rsid w:val="005D154A"/>
    <w:rsid w:val="005E24D8"/>
    <w:rsid w:val="0062616B"/>
    <w:rsid w:val="0064793B"/>
    <w:rsid w:val="006774EE"/>
    <w:rsid w:val="0068496C"/>
    <w:rsid w:val="006A2FF9"/>
    <w:rsid w:val="006B3C39"/>
    <w:rsid w:val="006C165D"/>
    <w:rsid w:val="006E2C98"/>
    <w:rsid w:val="00727F97"/>
    <w:rsid w:val="007372BE"/>
    <w:rsid w:val="00740221"/>
    <w:rsid w:val="00747119"/>
    <w:rsid w:val="00786569"/>
    <w:rsid w:val="0079339B"/>
    <w:rsid w:val="007935FB"/>
    <w:rsid w:val="007950D8"/>
    <w:rsid w:val="007B232A"/>
    <w:rsid w:val="007E2D8A"/>
    <w:rsid w:val="0080542A"/>
    <w:rsid w:val="00821862"/>
    <w:rsid w:val="00835BA6"/>
    <w:rsid w:val="00840DAE"/>
    <w:rsid w:val="00856492"/>
    <w:rsid w:val="00866534"/>
    <w:rsid w:val="00871B9B"/>
    <w:rsid w:val="008D35AB"/>
    <w:rsid w:val="008E6CF1"/>
    <w:rsid w:val="00903FCA"/>
    <w:rsid w:val="00906E8A"/>
    <w:rsid w:val="00926220"/>
    <w:rsid w:val="009443CF"/>
    <w:rsid w:val="009529A2"/>
    <w:rsid w:val="00973BC0"/>
    <w:rsid w:val="0098066D"/>
    <w:rsid w:val="009A348A"/>
    <w:rsid w:val="009A74F1"/>
    <w:rsid w:val="009B1A81"/>
    <w:rsid w:val="009B2916"/>
    <w:rsid w:val="009D5862"/>
    <w:rsid w:val="009F2989"/>
    <w:rsid w:val="00A03C08"/>
    <w:rsid w:val="00A11430"/>
    <w:rsid w:val="00A15DAF"/>
    <w:rsid w:val="00A23C00"/>
    <w:rsid w:val="00A36B47"/>
    <w:rsid w:val="00A42B2A"/>
    <w:rsid w:val="00A80361"/>
    <w:rsid w:val="00A96278"/>
    <w:rsid w:val="00AB3AB6"/>
    <w:rsid w:val="00AD7EE2"/>
    <w:rsid w:val="00B1074F"/>
    <w:rsid w:val="00B1666A"/>
    <w:rsid w:val="00B637D5"/>
    <w:rsid w:val="00B659E7"/>
    <w:rsid w:val="00B81BB5"/>
    <w:rsid w:val="00BC61F5"/>
    <w:rsid w:val="00BD618C"/>
    <w:rsid w:val="00BF41EA"/>
    <w:rsid w:val="00BF7432"/>
    <w:rsid w:val="00C023E9"/>
    <w:rsid w:val="00C03699"/>
    <w:rsid w:val="00C045E4"/>
    <w:rsid w:val="00C1258F"/>
    <w:rsid w:val="00C231FC"/>
    <w:rsid w:val="00C27779"/>
    <w:rsid w:val="00C311D3"/>
    <w:rsid w:val="00C33428"/>
    <w:rsid w:val="00C334FC"/>
    <w:rsid w:val="00C36F01"/>
    <w:rsid w:val="00C54028"/>
    <w:rsid w:val="00C64222"/>
    <w:rsid w:val="00C71066"/>
    <w:rsid w:val="00C836FB"/>
    <w:rsid w:val="00C928BD"/>
    <w:rsid w:val="00C96DE5"/>
    <w:rsid w:val="00CC6B1E"/>
    <w:rsid w:val="00CE3DC7"/>
    <w:rsid w:val="00D051A7"/>
    <w:rsid w:val="00D632A9"/>
    <w:rsid w:val="00DB18AB"/>
    <w:rsid w:val="00DB6BCC"/>
    <w:rsid w:val="00DB7423"/>
    <w:rsid w:val="00DD0FD4"/>
    <w:rsid w:val="00DD385F"/>
    <w:rsid w:val="00DE7E80"/>
    <w:rsid w:val="00DF5337"/>
    <w:rsid w:val="00E25805"/>
    <w:rsid w:val="00E26205"/>
    <w:rsid w:val="00E42C38"/>
    <w:rsid w:val="00E62366"/>
    <w:rsid w:val="00E87020"/>
    <w:rsid w:val="00EB50B9"/>
    <w:rsid w:val="00EC05E3"/>
    <w:rsid w:val="00EC20FB"/>
    <w:rsid w:val="00EC526C"/>
    <w:rsid w:val="00EC6341"/>
    <w:rsid w:val="00EC7537"/>
    <w:rsid w:val="00F02C42"/>
    <w:rsid w:val="00F04AD7"/>
    <w:rsid w:val="00F20A54"/>
    <w:rsid w:val="00F259C7"/>
    <w:rsid w:val="00F35434"/>
    <w:rsid w:val="00F51596"/>
    <w:rsid w:val="00F97D3C"/>
    <w:rsid w:val="00FA47EE"/>
    <w:rsid w:val="00FA75D4"/>
    <w:rsid w:val="00FB17DF"/>
    <w:rsid w:val="00FC3FC0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E8"/>
    <w:pPr>
      <w:suppressAutoHyphens/>
    </w:pPr>
    <w:rPr>
      <w:sz w:val="26"/>
      <w:szCs w:val="24"/>
      <w:lang w:val="en-US" w:eastAsia="zh-CN"/>
    </w:rPr>
  </w:style>
  <w:style w:type="paragraph" w:styleId="1">
    <w:name w:val="heading 1"/>
    <w:basedOn w:val="a"/>
    <w:next w:val="a"/>
    <w:qFormat/>
    <w:rsid w:val="002905E8"/>
    <w:pPr>
      <w:keepNext/>
      <w:tabs>
        <w:tab w:val="num" w:pos="0"/>
        <w:tab w:val="left" w:pos="432"/>
      </w:tabs>
      <w:ind w:left="432" w:hanging="432"/>
      <w:outlineLvl w:val="0"/>
    </w:pPr>
    <w:rPr>
      <w:sz w:val="24"/>
      <w:szCs w:val="20"/>
      <w:lang w:val="ru-RU"/>
    </w:rPr>
  </w:style>
  <w:style w:type="paragraph" w:styleId="2">
    <w:name w:val="heading 2"/>
    <w:basedOn w:val="a"/>
    <w:next w:val="a"/>
    <w:qFormat/>
    <w:rsid w:val="002905E8"/>
    <w:pPr>
      <w:keepNext/>
      <w:tabs>
        <w:tab w:val="num" w:pos="0"/>
        <w:tab w:val="left" w:pos="576"/>
      </w:tabs>
      <w:ind w:left="576" w:hanging="576"/>
      <w:outlineLvl w:val="1"/>
    </w:pPr>
    <w:rPr>
      <w:b/>
      <w:bCs/>
      <w:i/>
      <w:sz w:val="28"/>
      <w:lang w:val="ru-RU"/>
    </w:rPr>
  </w:style>
  <w:style w:type="paragraph" w:styleId="3">
    <w:name w:val="heading 3"/>
    <w:basedOn w:val="a"/>
    <w:next w:val="a"/>
    <w:qFormat/>
    <w:rsid w:val="002905E8"/>
    <w:pPr>
      <w:keepNext/>
      <w:tabs>
        <w:tab w:val="num" w:pos="0"/>
        <w:tab w:val="left" w:pos="720"/>
      </w:tabs>
      <w:ind w:left="720" w:hanging="720"/>
      <w:outlineLvl w:val="2"/>
    </w:pPr>
    <w:rPr>
      <w:b/>
      <w:bCs/>
      <w:i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05E8"/>
  </w:style>
  <w:style w:type="character" w:customStyle="1" w:styleId="WW8Num1z1">
    <w:name w:val="WW8Num1z1"/>
    <w:rsid w:val="002905E8"/>
  </w:style>
  <w:style w:type="character" w:customStyle="1" w:styleId="WW8Num1z2">
    <w:name w:val="WW8Num1z2"/>
    <w:rsid w:val="002905E8"/>
  </w:style>
  <w:style w:type="character" w:customStyle="1" w:styleId="WW8Num1z3">
    <w:name w:val="WW8Num1z3"/>
    <w:rsid w:val="002905E8"/>
  </w:style>
  <w:style w:type="character" w:customStyle="1" w:styleId="WW8Num1z4">
    <w:name w:val="WW8Num1z4"/>
    <w:rsid w:val="002905E8"/>
  </w:style>
  <w:style w:type="character" w:customStyle="1" w:styleId="WW8Num1z5">
    <w:name w:val="WW8Num1z5"/>
    <w:rsid w:val="002905E8"/>
  </w:style>
  <w:style w:type="character" w:customStyle="1" w:styleId="WW8Num1z6">
    <w:name w:val="WW8Num1z6"/>
    <w:rsid w:val="002905E8"/>
  </w:style>
  <w:style w:type="character" w:customStyle="1" w:styleId="WW8Num1z7">
    <w:name w:val="WW8Num1z7"/>
    <w:rsid w:val="002905E8"/>
  </w:style>
  <w:style w:type="character" w:customStyle="1" w:styleId="WW8Num1z8">
    <w:name w:val="WW8Num1z8"/>
    <w:rsid w:val="002905E8"/>
  </w:style>
  <w:style w:type="character" w:customStyle="1" w:styleId="8">
    <w:name w:val="Основной шрифт абзаца8"/>
    <w:rsid w:val="002905E8"/>
  </w:style>
  <w:style w:type="character" w:customStyle="1" w:styleId="7">
    <w:name w:val="Основной шрифт абзаца7"/>
    <w:rsid w:val="002905E8"/>
  </w:style>
  <w:style w:type="character" w:customStyle="1" w:styleId="6">
    <w:name w:val="Основной шрифт абзаца6"/>
    <w:rsid w:val="002905E8"/>
  </w:style>
  <w:style w:type="character" w:customStyle="1" w:styleId="5">
    <w:name w:val="Основной шрифт абзаца5"/>
    <w:rsid w:val="002905E8"/>
  </w:style>
  <w:style w:type="character" w:customStyle="1" w:styleId="4">
    <w:name w:val="Основной шрифт абзаца4"/>
    <w:rsid w:val="002905E8"/>
  </w:style>
  <w:style w:type="character" w:customStyle="1" w:styleId="30">
    <w:name w:val="Основной шрифт абзаца3"/>
    <w:rsid w:val="002905E8"/>
  </w:style>
  <w:style w:type="character" w:customStyle="1" w:styleId="WW8Num2z0">
    <w:name w:val="WW8Num2z0"/>
    <w:rsid w:val="002905E8"/>
  </w:style>
  <w:style w:type="character" w:customStyle="1" w:styleId="WW8Num2z1">
    <w:name w:val="WW8Num2z1"/>
    <w:rsid w:val="002905E8"/>
  </w:style>
  <w:style w:type="character" w:customStyle="1" w:styleId="WW8Num2z2">
    <w:name w:val="WW8Num2z2"/>
    <w:rsid w:val="002905E8"/>
    <w:rPr>
      <w:sz w:val="28"/>
      <w:szCs w:val="28"/>
      <w:lang w:val="ru-RU"/>
    </w:rPr>
  </w:style>
  <w:style w:type="character" w:customStyle="1" w:styleId="WW8Num2z3">
    <w:name w:val="WW8Num2z3"/>
    <w:rsid w:val="002905E8"/>
  </w:style>
  <w:style w:type="character" w:customStyle="1" w:styleId="WW8Num2z4">
    <w:name w:val="WW8Num2z4"/>
    <w:rsid w:val="002905E8"/>
  </w:style>
  <w:style w:type="character" w:customStyle="1" w:styleId="WW8Num2z5">
    <w:name w:val="WW8Num2z5"/>
    <w:rsid w:val="002905E8"/>
  </w:style>
  <w:style w:type="character" w:customStyle="1" w:styleId="WW8Num2z6">
    <w:name w:val="WW8Num2z6"/>
    <w:rsid w:val="002905E8"/>
  </w:style>
  <w:style w:type="character" w:customStyle="1" w:styleId="WW8Num2z7">
    <w:name w:val="WW8Num2z7"/>
    <w:rsid w:val="002905E8"/>
  </w:style>
  <w:style w:type="character" w:customStyle="1" w:styleId="WW8Num2z8">
    <w:name w:val="WW8Num2z8"/>
    <w:rsid w:val="002905E8"/>
  </w:style>
  <w:style w:type="character" w:customStyle="1" w:styleId="WW8Num3z0">
    <w:name w:val="WW8Num3z0"/>
    <w:rsid w:val="002905E8"/>
  </w:style>
  <w:style w:type="character" w:customStyle="1" w:styleId="WW8Num3z1">
    <w:name w:val="WW8Num3z1"/>
    <w:rsid w:val="002905E8"/>
  </w:style>
  <w:style w:type="character" w:customStyle="1" w:styleId="WW8Num3z2">
    <w:name w:val="WW8Num3z2"/>
    <w:rsid w:val="002905E8"/>
    <w:rPr>
      <w:sz w:val="28"/>
      <w:szCs w:val="28"/>
      <w:lang w:val="ru-RU"/>
    </w:rPr>
  </w:style>
  <w:style w:type="character" w:customStyle="1" w:styleId="WW8Num3z3">
    <w:name w:val="WW8Num3z3"/>
    <w:rsid w:val="002905E8"/>
  </w:style>
  <w:style w:type="character" w:customStyle="1" w:styleId="WW8Num3z4">
    <w:name w:val="WW8Num3z4"/>
    <w:rsid w:val="002905E8"/>
  </w:style>
  <w:style w:type="character" w:customStyle="1" w:styleId="WW8Num3z5">
    <w:name w:val="WW8Num3z5"/>
    <w:rsid w:val="002905E8"/>
  </w:style>
  <w:style w:type="character" w:customStyle="1" w:styleId="WW8Num3z6">
    <w:name w:val="WW8Num3z6"/>
    <w:rsid w:val="002905E8"/>
  </w:style>
  <w:style w:type="character" w:customStyle="1" w:styleId="WW8Num3z7">
    <w:name w:val="WW8Num3z7"/>
    <w:rsid w:val="002905E8"/>
  </w:style>
  <w:style w:type="character" w:customStyle="1" w:styleId="WW8Num3z8">
    <w:name w:val="WW8Num3z8"/>
    <w:rsid w:val="002905E8"/>
  </w:style>
  <w:style w:type="character" w:customStyle="1" w:styleId="20">
    <w:name w:val="Основной шрифт абзаца2"/>
    <w:rsid w:val="002905E8"/>
  </w:style>
  <w:style w:type="character" w:customStyle="1" w:styleId="WW8Num4z0">
    <w:name w:val="WW8Num4z0"/>
    <w:rsid w:val="002905E8"/>
    <w:rPr>
      <w:rFonts w:ascii="Courier New" w:eastAsia="Times New Roman" w:hAnsi="Courier New" w:cs="Times New Roman"/>
    </w:rPr>
  </w:style>
  <w:style w:type="character" w:customStyle="1" w:styleId="WW8Num4z1">
    <w:name w:val="WW8Num4z1"/>
    <w:rsid w:val="002905E8"/>
    <w:rPr>
      <w:rFonts w:ascii="Courier New" w:hAnsi="Courier New" w:cs="Courier New"/>
    </w:rPr>
  </w:style>
  <w:style w:type="character" w:customStyle="1" w:styleId="WW8Num4z2">
    <w:name w:val="WW8Num4z2"/>
    <w:rsid w:val="002905E8"/>
    <w:rPr>
      <w:rFonts w:ascii="Wingdings" w:hAnsi="Wingdings" w:cs="Times New Roman"/>
    </w:rPr>
  </w:style>
  <w:style w:type="character" w:customStyle="1" w:styleId="WW8Num4z3">
    <w:name w:val="WW8Num4z3"/>
    <w:rsid w:val="002905E8"/>
    <w:rPr>
      <w:rFonts w:ascii="Symbol" w:hAnsi="Symbol" w:cs="Times New Roman"/>
    </w:rPr>
  </w:style>
  <w:style w:type="character" w:customStyle="1" w:styleId="WW8Num5z0">
    <w:name w:val="WW8Num5z0"/>
    <w:rsid w:val="002905E8"/>
    <w:rPr>
      <w:rFonts w:ascii="Symbol" w:hAnsi="Symbol" w:cs="Symbol"/>
      <w:sz w:val="20"/>
    </w:rPr>
  </w:style>
  <w:style w:type="character" w:customStyle="1" w:styleId="WW8Num5z1">
    <w:name w:val="WW8Num5z1"/>
    <w:rsid w:val="002905E8"/>
    <w:rPr>
      <w:rFonts w:ascii="Courier New" w:hAnsi="Courier New" w:cs="Courier New"/>
      <w:sz w:val="20"/>
    </w:rPr>
  </w:style>
  <w:style w:type="character" w:customStyle="1" w:styleId="WW8Num5z2">
    <w:name w:val="WW8Num5z2"/>
    <w:rsid w:val="002905E8"/>
    <w:rPr>
      <w:rFonts w:ascii="Wingdings" w:hAnsi="Wingdings" w:cs="Wingdings"/>
      <w:sz w:val="20"/>
    </w:rPr>
  </w:style>
  <w:style w:type="character" w:customStyle="1" w:styleId="WW8Num6z0">
    <w:name w:val="WW8Num6z0"/>
    <w:rsid w:val="002905E8"/>
    <w:rPr>
      <w:rFonts w:ascii="Symbol" w:hAnsi="Symbol" w:cs="Symbol"/>
      <w:sz w:val="20"/>
    </w:rPr>
  </w:style>
  <w:style w:type="character" w:customStyle="1" w:styleId="WW8Num6z1">
    <w:name w:val="WW8Num6z1"/>
    <w:rsid w:val="002905E8"/>
    <w:rPr>
      <w:rFonts w:ascii="Courier New" w:hAnsi="Courier New" w:cs="Courier New"/>
      <w:sz w:val="20"/>
    </w:rPr>
  </w:style>
  <w:style w:type="character" w:customStyle="1" w:styleId="WW8Num6z2">
    <w:name w:val="WW8Num6z2"/>
    <w:rsid w:val="002905E8"/>
    <w:rPr>
      <w:rFonts w:ascii="Wingdings" w:hAnsi="Wingdings" w:cs="Wingdings"/>
      <w:sz w:val="20"/>
    </w:rPr>
  </w:style>
  <w:style w:type="character" w:customStyle="1" w:styleId="WW8Num7z0">
    <w:name w:val="WW8Num7z0"/>
    <w:rsid w:val="002905E8"/>
  </w:style>
  <w:style w:type="character" w:customStyle="1" w:styleId="WW8Num8z0">
    <w:name w:val="WW8Num8z0"/>
    <w:rsid w:val="002905E8"/>
    <w:rPr>
      <w:rFonts w:ascii="Symbol" w:hAnsi="Symbol" w:cs="Symbol"/>
      <w:sz w:val="20"/>
    </w:rPr>
  </w:style>
  <w:style w:type="character" w:customStyle="1" w:styleId="WW8Num8z1">
    <w:name w:val="WW8Num8z1"/>
    <w:rsid w:val="002905E8"/>
    <w:rPr>
      <w:rFonts w:ascii="Courier New" w:hAnsi="Courier New" w:cs="Courier New"/>
      <w:sz w:val="20"/>
    </w:rPr>
  </w:style>
  <w:style w:type="character" w:customStyle="1" w:styleId="WW8Num8z2">
    <w:name w:val="WW8Num8z2"/>
    <w:rsid w:val="002905E8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2905E8"/>
  </w:style>
  <w:style w:type="character" w:customStyle="1" w:styleId="a3">
    <w:name w:val="Верхний колонтитул Знак"/>
    <w:rsid w:val="002905E8"/>
    <w:rPr>
      <w:rFonts w:eastAsia="Calibri"/>
      <w:sz w:val="24"/>
      <w:szCs w:val="24"/>
      <w:lang w:val="ru-RU" w:bidi="ar-SA"/>
    </w:rPr>
  </w:style>
  <w:style w:type="character" w:styleId="a4">
    <w:name w:val="page number"/>
    <w:rsid w:val="002905E8"/>
    <w:rPr>
      <w:rFonts w:cs="Times New Roman"/>
    </w:rPr>
  </w:style>
  <w:style w:type="character" w:styleId="a5">
    <w:name w:val="Hyperlink"/>
    <w:rsid w:val="002905E8"/>
    <w:rPr>
      <w:color w:val="0000FF"/>
      <w:u w:val="single"/>
    </w:rPr>
  </w:style>
  <w:style w:type="character" w:styleId="a6">
    <w:name w:val="Strong"/>
    <w:qFormat/>
    <w:rsid w:val="002905E8"/>
    <w:rPr>
      <w:b/>
      <w:bCs/>
    </w:rPr>
  </w:style>
  <w:style w:type="character" w:styleId="a7">
    <w:name w:val="Emphasis"/>
    <w:qFormat/>
    <w:rsid w:val="002905E8"/>
    <w:rPr>
      <w:i/>
      <w:iCs/>
    </w:rPr>
  </w:style>
  <w:style w:type="character" w:styleId="a8">
    <w:name w:val="FollowedHyperlink"/>
    <w:rsid w:val="002905E8"/>
    <w:rPr>
      <w:color w:val="800080"/>
      <w:u w:val="single"/>
    </w:rPr>
  </w:style>
  <w:style w:type="paragraph" w:customStyle="1" w:styleId="a9">
    <w:name w:val="Заголовок"/>
    <w:basedOn w:val="a"/>
    <w:next w:val="aa"/>
    <w:rsid w:val="002905E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2905E8"/>
    <w:rPr>
      <w:b/>
      <w:bCs/>
      <w:i/>
      <w:sz w:val="28"/>
    </w:rPr>
  </w:style>
  <w:style w:type="paragraph" w:styleId="ab">
    <w:name w:val="List"/>
    <w:basedOn w:val="aa"/>
    <w:rsid w:val="002905E8"/>
    <w:rPr>
      <w:rFonts w:cs="Mangal"/>
    </w:rPr>
  </w:style>
  <w:style w:type="paragraph" w:styleId="ac">
    <w:name w:val="caption"/>
    <w:basedOn w:val="a"/>
    <w:qFormat/>
    <w:rsid w:val="002905E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80">
    <w:name w:val="Указатель8"/>
    <w:basedOn w:val="a"/>
    <w:rsid w:val="002905E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2905E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71">
    <w:name w:val="Указатель7"/>
    <w:basedOn w:val="a"/>
    <w:rsid w:val="002905E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2905E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1">
    <w:name w:val="Указатель6"/>
    <w:basedOn w:val="a"/>
    <w:rsid w:val="002905E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2905E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rsid w:val="002905E8"/>
    <w:pPr>
      <w:suppressLineNumbers/>
    </w:pPr>
    <w:rPr>
      <w:rFonts w:cs="Mangal"/>
    </w:rPr>
  </w:style>
  <w:style w:type="paragraph" w:customStyle="1" w:styleId="40">
    <w:name w:val="Название объекта4"/>
    <w:basedOn w:val="a9"/>
    <w:next w:val="aa"/>
    <w:rsid w:val="002905E8"/>
    <w:pPr>
      <w:jc w:val="center"/>
    </w:pPr>
    <w:rPr>
      <w:b/>
      <w:bCs/>
      <w:sz w:val="56"/>
      <w:szCs w:val="56"/>
    </w:rPr>
  </w:style>
  <w:style w:type="paragraph" w:customStyle="1" w:styleId="41">
    <w:name w:val="Указатель4"/>
    <w:basedOn w:val="a"/>
    <w:rsid w:val="002905E8"/>
    <w:pPr>
      <w:suppressLineNumbers/>
    </w:pPr>
    <w:rPr>
      <w:rFonts w:cs="Mangal"/>
    </w:rPr>
  </w:style>
  <w:style w:type="paragraph" w:customStyle="1" w:styleId="31">
    <w:name w:val="Название объекта3"/>
    <w:basedOn w:val="a9"/>
    <w:next w:val="aa"/>
    <w:rsid w:val="002905E8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2905E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2905E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rsid w:val="002905E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2905E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905E8"/>
    <w:pPr>
      <w:suppressLineNumbers/>
    </w:pPr>
    <w:rPr>
      <w:rFonts w:cs="Mangal"/>
    </w:rPr>
  </w:style>
  <w:style w:type="paragraph" w:customStyle="1" w:styleId="ConsPlusNormal">
    <w:name w:val="ConsPlusNormal"/>
    <w:rsid w:val="002905E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905E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2905E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2905E8"/>
    <w:pPr>
      <w:jc w:val="right"/>
    </w:pPr>
    <w:rPr>
      <w:sz w:val="28"/>
      <w:lang w:val="ru-RU"/>
    </w:rPr>
  </w:style>
  <w:style w:type="paragraph" w:styleId="ad">
    <w:name w:val="Body Text Indent"/>
    <w:basedOn w:val="a"/>
    <w:rsid w:val="002905E8"/>
    <w:pPr>
      <w:ind w:firstLine="360"/>
      <w:jc w:val="both"/>
    </w:pPr>
    <w:rPr>
      <w:sz w:val="28"/>
      <w:lang w:val="ru-RU"/>
    </w:rPr>
  </w:style>
  <w:style w:type="paragraph" w:customStyle="1" w:styleId="310">
    <w:name w:val="Основной текст 31"/>
    <w:basedOn w:val="a"/>
    <w:rsid w:val="002905E8"/>
    <w:pPr>
      <w:jc w:val="both"/>
    </w:pPr>
    <w:rPr>
      <w:sz w:val="28"/>
      <w:lang w:val="ru-RU"/>
    </w:rPr>
  </w:style>
  <w:style w:type="paragraph" w:customStyle="1" w:styleId="ConsPlusCell">
    <w:name w:val="ConsPlusCell"/>
    <w:rsid w:val="002905E8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styleId="ae">
    <w:name w:val="header"/>
    <w:basedOn w:val="a"/>
    <w:rsid w:val="002905E8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paragraph" w:styleId="af">
    <w:name w:val="Normal (Web)"/>
    <w:basedOn w:val="a"/>
    <w:rsid w:val="002905E8"/>
    <w:pPr>
      <w:spacing w:before="280" w:after="280"/>
    </w:pPr>
    <w:rPr>
      <w:sz w:val="24"/>
      <w:lang w:val="ru-RU"/>
    </w:rPr>
  </w:style>
  <w:style w:type="paragraph" w:customStyle="1" w:styleId="af0">
    <w:name w:val="Содержимое таблицы"/>
    <w:basedOn w:val="a"/>
    <w:rsid w:val="002905E8"/>
    <w:pPr>
      <w:suppressLineNumbers/>
    </w:pPr>
  </w:style>
  <w:style w:type="paragraph" w:customStyle="1" w:styleId="af1">
    <w:name w:val="Заголовок таблицы"/>
    <w:basedOn w:val="af0"/>
    <w:rsid w:val="002905E8"/>
    <w:pPr>
      <w:jc w:val="center"/>
    </w:pPr>
    <w:rPr>
      <w:b/>
      <w:bCs/>
    </w:rPr>
  </w:style>
  <w:style w:type="paragraph" w:customStyle="1" w:styleId="af2">
    <w:name w:val="Блочная цитата"/>
    <w:basedOn w:val="a"/>
    <w:rsid w:val="002905E8"/>
    <w:pPr>
      <w:spacing w:after="283"/>
      <w:ind w:left="567" w:right="567"/>
    </w:pPr>
  </w:style>
  <w:style w:type="paragraph" w:styleId="af3">
    <w:name w:val="Subtitle"/>
    <w:basedOn w:val="a9"/>
    <w:next w:val="aa"/>
    <w:qFormat/>
    <w:rsid w:val="002905E8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a"/>
    <w:rsid w:val="002905E8"/>
    <w:pPr>
      <w:spacing w:before="280" w:after="119"/>
    </w:pPr>
    <w:rPr>
      <w:color w:val="000000"/>
    </w:rPr>
  </w:style>
  <w:style w:type="character" w:customStyle="1" w:styleId="apple-converted-space">
    <w:name w:val="apple-converted-space"/>
    <w:basedOn w:val="a0"/>
    <w:rsid w:val="00D051A7"/>
  </w:style>
  <w:style w:type="paragraph" w:styleId="af4">
    <w:name w:val="Balloon Text"/>
    <w:basedOn w:val="a"/>
    <w:link w:val="af5"/>
    <w:uiPriority w:val="99"/>
    <w:semiHidden/>
    <w:unhideWhenUsed/>
    <w:rsid w:val="004C23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2315"/>
    <w:rPr>
      <w:rFonts w:ascii="Tahoma" w:hAnsi="Tahoma" w:cs="Tahoma"/>
      <w:sz w:val="16"/>
      <w:szCs w:val="16"/>
      <w:lang w:val="en-US" w:eastAsia="zh-CN"/>
    </w:rPr>
  </w:style>
  <w:style w:type="paragraph" w:styleId="af6">
    <w:name w:val="footer"/>
    <w:basedOn w:val="a"/>
    <w:link w:val="af7"/>
    <w:uiPriority w:val="99"/>
    <w:semiHidden/>
    <w:unhideWhenUsed/>
    <w:rsid w:val="0043116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3116B"/>
    <w:rPr>
      <w:sz w:val="26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ccounts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1B88-D821-4CE3-A96F-35160C58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ПОСЕЛКА СТАВРОВО</vt:lpstr>
    </vt:vector>
  </TitlesOfParts>
  <Company>Reanimator Extreme Edition</Company>
  <LinksUpToDate>false</LinksUpToDate>
  <CharactersWithSpaces>36237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https://www.instagram.com/accounts/login/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ПОСЕЛКА СТАВРОВО</dc:title>
  <dc:creator>Надежда Павловна</dc:creator>
  <cp:lastModifiedBy>Анастасия И. Мякотина</cp:lastModifiedBy>
  <cp:revision>2</cp:revision>
  <cp:lastPrinted>2021-12-01T07:46:00Z</cp:lastPrinted>
  <dcterms:created xsi:type="dcterms:W3CDTF">2021-12-01T08:43:00Z</dcterms:created>
  <dcterms:modified xsi:type="dcterms:W3CDTF">2021-12-01T08:43:00Z</dcterms:modified>
</cp:coreProperties>
</file>